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978" w:rsidRDefault="00094978">
      <w:pPr>
        <w:spacing w:line="274" w:lineRule="auto"/>
        <w:rPr>
          <w:color w:val="auto"/>
        </w:rPr>
      </w:pPr>
    </w:p>
    <w:p w:rsidR="00094978" w:rsidRDefault="00094978">
      <w:pPr>
        <w:spacing w:line="274" w:lineRule="auto"/>
        <w:rPr>
          <w:color w:val="auto"/>
        </w:rPr>
      </w:pPr>
    </w:p>
    <w:p w:rsidR="00094978" w:rsidRDefault="00094978">
      <w:pPr>
        <w:spacing w:line="274" w:lineRule="auto"/>
        <w:rPr>
          <w:color w:val="auto"/>
        </w:rPr>
      </w:pPr>
    </w:p>
    <w:p w:rsidR="00094978" w:rsidRDefault="00094978">
      <w:pPr>
        <w:spacing w:line="274" w:lineRule="auto"/>
        <w:rPr>
          <w:color w:val="auto"/>
        </w:rPr>
      </w:pPr>
    </w:p>
    <w:p w:rsidR="00094978" w:rsidRDefault="00094978">
      <w:pPr>
        <w:spacing w:line="275" w:lineRule="auto"/>
        <w:rPr>
          <w:color w:val="auto"/>
        </w:rPr>
      </w:pPr>
    </w:p>
    <w:p w:rsidR="00094978" w:rsidRDefault="00094978">
      <w:pPr>
        <w:spacing w:line="275" w:lineRule="auto"/>
        <w:rPr>
          <w:rFonts w:ascii="方正小标宋简体" w:eastAsia="方正小标宋简体" w:hAnsi="方正小标宋简体" w:cs="方正小标宋简体"/>
          <w:color w:val="auto"/>
        </w:rPr>
      </w:pPr>
    </w:p>
    <w:p w:rsidR="00094978" w:rsidRDefault="00753692">
      <w:pPr>
        <w:spacing w:before="179" w:line="224" w:lineRule="auto"/>
        <w:ind w:left="566"/>
        <w:outlineLvl w:val="0"/>
        <w:rPr>
          <w:rFonts w:ascii="黑体" w:eastAsia="黑体" w:hAnsi="黑体" w:cs="黑体"/>
          <w:color w:val="auto"/>
          <w:sz w:val="55"/>
          <w:szCs w:val="55"/>
          <w:lang w:eastAsia="zh-CN"/>
        </w:rPr>
      </w:pPr>
      <w:r>
        <w:rPr>
          <w:rFonts w:ascii="黑体" w:eastAsia="黑体" w:hAnsi="黑体" w:cs="黑体"/>
          <w:color w:val="auto"/>
          <w:spacing w:val="6"/>
          <w:sz w:val="55"/>
          <w:szCs w:val="55"/>
          <w:lang w:eastAsia="zh-CN"/>
        </w:rPr>
        <w:t>学位授权点质量建设年度报告</w:t>
      </w:r>
    </w:p>
    <w:p w:rsidR="00094978" w:rsidRDefault="00094978">
      <w:pPr>
        <w:spacing w:before="7"/>
        <w:rPr>
          <w:color w:val="auto"/>
          <w:lang w:eastAsia="zh-CN"/>
        </w:rPr>
      </w:pPr>
    </w:p>
    <w:p w:rsidR="00094978" w:rsidRDefault="00094978">
      <w:pPr>
        <w:spacing w:before="7"/>
        <w:rPr>
          <w:color w:val="auto"/>
          <w:lang w:eastAsia="zh-CN"/>
        </w:rPr>
      </w:pPr>
    </w:p>
    <w:p w:rsidR="00094978" w:rsidRDefault="00094978">
      <w:pPr>
        <w:spacing w:before="6"/>
        <w:rPr>
          <w:color w:val="auto"/>
          <w:lang w:eastAsia="zh-CN"/>
        </w:rPr>
      </w:pPr>
    </w:p>
    <w:p w:rsidR="00094978" w:rsidRDefault="00094978">
      <w:pPr>
        <w:spacing w:before="6"/>
        <w:rPr>
          <w:color w:val="auto"/>
          <w:lang w:eastAsia="zh-CN"/>
        </w:rPr>
      </w:pPr>
    </w:p>
    <w:p w:rsidR="00094978" w:rsidRDefault="00094978">
      <w:pPr>
        <w:spacing w:before="6"/>
        <w:rPr>
          <w:color w:val="auto"/>
          <w:lang w:eastAsia="zh-CN"/>
        </w:rPr>
      </w:pPr>
    </w:p>
    <w:p w:rsidR="00094978" w:rsidRDefault="00094978">
      <w:pPr>
        <w:spacing w:before="6"/>
        <w:rPr>
          <w:color w:val="auto"/>
          <w:lang w:eastAsia="zh-CN"/>
        </w:rPr>
      </w:pPr>
    </w:p>
    <w:p w:rsidR="00094978" w:rsidRDefault="00094978">
      <w:pPr>
        <w:spacing w:before="6"/>
        <w:rPr>
          <w:color w:val="auto"/>
          <w:lang w:eastAsia="zh-CN"/>
        </w:rPr>
      </w:pPr>
    </w:p>
    <w:p w:rsidR="00094978" w:rsidRDefault="00094978">
      <w:pPr>
        <w:spacing w:before="6"/>
        <w:rPr>
          <w:color w:val="auto"/>
          <w:lang w:eastAsia="zh-CN"/>
        </w:rPr>
      </w:pPr>
    </w:p>
    <w:p w:rsidR="00094978" w:rsidRDefault="00094978">
      <w:pPr>
        <w:spacing w:before="6"/>
        <w:rPr>
          <w:color w:val="auto"/>
          <w:lang w:eastAsia="zh-CN"/>
        </w:rPr>
      </w:pPr>
    </w:p>
    <w:p w:rsidR="00094978" w:rsidRDefault="00094978">
      <w:pPr>
        <w:spacing w:before="6"/>
        <w:rPr>
          <w:color w:val="auto"/>
          <w:lang w:eastAsia="zh-CN"/>
        </w:rPr>
      </w:pPr>
    </w:p>
    <w:p w:rsidR="00094978" w:rsidRDefault="00094978">
      <w:pPr>
        <w:spacing w:before="6"/>
        <w:rPr>
          <w:color w:val="auto"/>
          <w:lang w:eastAsia="zh-CN"/>
        </w:rPr>
      </w:pPr>
    </w:p>
    <w:p w:rsidR="00094978" w:rsidRDefault="00094978">
      <w:pPr>
        <w:spacing w:before="6"/>
        <w:rPr>
          <w:color w:val="auto"/>
          <w:lang w:eastAsia="zh-CN"/>
        </w:rPr>
      </w:pPr>
    </w:p>
    <w:p w:rsidR="00094978" w:rsidRDefault="00094978">
      <w:pPr>
        <w:rPr>
          <w:color w:val="auto"/>
          <w:lang w:eastAsia="zh-CN"/>
        </w:rPr>
        <w:sectPr w:rsidR="00094978">
          <w:footerReference w:type="default" r:id="rId9"/>
          <w:pgSz w:w="11906" w:h="16839"/>
          <w:pgMar w:top="1431" w:right="1785" w:bottom="1156" w:left="1785" w:header="0" w:footer="991" w:gutter="0"/>
          <w:cols w:space="720" w:equalWidth="0">
            <w:col w:w="8335"/>
          </w:cols>
        </w:sectPr>
      </w:pPr>
    </w:p>
    <w:p w:rsidR="00094978" w:rsidRDefault="00094978">
      <w:pPr>
        <w:spacing w:line="248" w:lineRule="auto"/>
        <w:rPr>
          <w:color w:val="auto"/>
          <w:lang w:eastAsia="zh-CN"/>
        </w:rPr>
      </w:pPr>
    </w:p>
    <w:p w:rsidR="00094978" w:rsidRDefault="00094978">
      <w:pPr>
        <w:spacing w:line="248" w:lineRule="auto"/>
        <w:rPr>
          <w:color w:val="auto"/>
          <w:lang w:eastAsia="zh-CN"/>
        </w:rPr>
      </w:pPr>
    </w:p>
    <w:p w:rsidR="00094978" w:rsidRDefault="00753692">
      <w:pPr>
        <w:spacing w:before="91" w:line="216" w:lineRule="auto"/>
        <w:ind w:left="965"/>
        <w:rPr>
          <w:rFonts w:ascii="仿宋" w:eastAsia="仿宋" w:hAnsi="仿宋" w:cs="仿宋"/>
          <w:color w:val="auto"/>
          <w:sz w:val="28"/>
          <w:szCs w:val="28"/>
          <w:lang w:eastAsia="zh-CN"/>
        </w:rPr>
      </w:pPr>
      <w:r>
        <w:rPr>
          <w:rFonts w:ascii="仿宋" w:eastAsia="仿宋" w:hAnsi="仿宋" w:cs="仿宋"/>
          <w:b/>
          <w:bCs/>
          <w:color w:val="auto"/>
          <w:spacing w:val="-7"/>
          <w:sz w:val="28"/>
          <w:szCs w:val="28"/>
          <w:lang w:eastAsia="zh-CN"/>
        </w:rPr>
        <w:t>学位授予单位</w:t>
      </w:r>
    </w:p>
    <w:p w:rsidR="00094978" w:rsidRDefault="00094978">
      <w:pPr>
        <w:spacing w:line="261" w:lineRule="auto"/>
        <w:rPr>
          <w:color w:val="auto"/>
          <w:lang w:eastAsia="zh-CN"/>
        </w:rPr>
      </w:pPr>
    </w:p>
    <w:p w:rsidR="00094978" w:rsidRDefault="00094978">
      <w:pPr>
        <w:spacing w:line="261" w:lineRule="auto"/>
        <w:rPr>
          <w:color w:val="auto"/>
          <w:lang w:eastAsia="zh-CN"/>
        </w:rPr>
      </w:pPr>
    </w:p>
    <w:p w:rsidR="00094978" w:rsidRDefault="00094978">
      <w:pPr>
        <w:spacing w:line="261" w:lineRule="auto"/>
        <w:rPr>
          <w:color w:val="auto"/>
          <w:lang w:eastAsia="zh-CN"/>
        </w:rPr>
      </w:pPr>
    </w:p>
    <w:p w:rsidR="00094978" w:rsidRDefault="00094978">
      <w:pPr>
        <w:spacing w:line="262" w:lineRule="auto"/>
        <w:rPr>
          <w:color w:val="auto"/>
          <w:lang w:eastAsia="zh-CN"/>
        </w:rPr>
      </w:pPr>
    </w:p>
    <w:p w:rsidR="00094978" w:rsidRDefault="00094978">
      <w:pPr>
        <w:spacing w:line="262" w:lineRule="auto"/>
        <w:rPr>
          <w:color w:val="auto"/>
          <w:lang w:eastAsia="zh-CN"/>
        </w:rPr>
      </w:pPr>
    </w:p>
    <w:p w:rsidR="00094978" w:rsidRDefault="00094978">
      <w:pPr>
        <w:spacing w:line="262" w:lineRule="auto"/>
        <w:rPr>
          <w:color w:val="auto"/>
          <w:lang w:eastAsia="zh-CN"/>
        </w:rPr>
      </w:pPr>
    </w:p>
    <w:p w:rsidR="00094978" w:rsidRDefault="00094978">
      <w:pPr>
        <w:spacing w:line="262" w:lineRule="auto"/>
        <w:rPr>
          <w:color w:val="auto"/>
          <w:lang w:eastAsia="zh-CN"/>
        </w:rPr>
      </w:pPr>
    </w:p>
    <w:p w:rsidR="00094978" w:rsidRDefault="00094978">
      <w:pPr>
        <w:spacing w:line="262" w:lineRule="auto"/>
        <w:rPr>
          <w:color w:val="auto"/>
          <w:lang w:eastAsia="zh-CN"/>
        </w:rPr>
      </w:pPr>
    </w:p>
    <w:p w:rsidR="00094978" w:rsidRDefault="00753692">
      <w:pPr>
        <w:spacing w:line="262" w:lineRule="auto"/>
        <w:rPr>
          <w:color w:val="auto"/>
          <w:lang w:eastAsia="zh-CN"/>
        </w:rPr>
      </w:pPr>
      <w:r>
        <w:rPr>
          <w:noProof/>
          <w:color w:val="auto"/>
          <w:lang w:eastAsia="zh-CN"/>
        </w:rPr>
        <mc:AlternateContent>
          <mc:Choice Requires="wps">
            <w:drawing>
              <wp:anchor distT="0" distB="0" distL="114300" distR="114300" simplePos="0" relativeHeight="251662336" behindDoc="0" locked="0" layoutInCell="1" allowOverlap="1">
                <wp:simplePos x="0" y="0"/>
                <wp:positionH relativeFrom="column">
                  <wp:posOffset>1868170</wp:posOffset>
                </wp:positionH>
                <wp:positionV relativeFrom="paragraph">
                  <wp:posOffset>55880</wp:posOffset>
                </wp:positionV>
                <wp:extent cx="76200" cy="1177925"/>
                <wp:effectExtent l="0" t="0" r="0" b="0"/>
                <wp:wrapNone/>
                <wp:docPr id="5" name="任意多边形 5"/>
                <wp:cNvGraphicFramePr/>
                <a:graphic xmlns:a="http://schemas.openxmlformats.org/drawingml/2006/main">
                  <a:graphicData uri="http://schemas.microsoft.com/office/word/2010/wordprocessingShape">
                    <wps:wsp>
                      <wps:cNvSpPr/>
                      <wps:spPr>
                        <a:xfrm flipH="1">
                          <a:off x="0" y="0"/>
                          <a:ext cx="76200" cy="1177925"/>
                        </a:xfrm>
                        <a:custGeom>
                          <a:avLst/>
                          <a:gdLst/>
                          <a:ahLst/>
                          <a:cxnLst/>
                          <a:rect l="0" t="0" r="0" b="0"/>
                          <a:pathLst>
                            <a:path w="10" h="1308">
                              <a:moveTo>
                                <a:pt x="4" y="0"/>
                              </a:moveTo>
                              <a:lnTo>
                                <a:pt x="4" y="1307"/>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flip:x;margin-left:147.1pt;margin-top:4.4pt;height:92.75pt;width:6pt;z-index:251662336;mso-width-relative:page;mso-height-relative:page;" filled="f" stroked="t" coordsize="10,1308" o:gfxdata="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MBEM89cAAAAJAQAADwAAAAAAAAAB&#10;ACAAAAAiAAAAZHJzL2Rvd25yZXYueG1sUEsBAhQAFAAAAAgAh07iQDL9rfpKAgAAwgQAAA4AAAAA&#10;AAAAAQAgAAAAJgEAAGRycy9lMm9Eb2MueG1sUEsFBgAAAAAGAAYAWQEAAOIFAAAAAA==&#10;" path="m4,0l4,1307e">
                <v:fill on="f" focussize="0,0"/>
                <v:stroke weight="0.48pt" color="#000000" joinstyle="bevel"/>
                <v:imagedata o:title=""/>
                <o:lock v:ext="edit" aspectratio="f"/>
              </v:shape>
            </w:pict>
          </mc:Fallback>
        </mc:AlternateContent>
      </w:r>
    </w:p>
    <w:p w:rsidR="00094978" w:rsidRDefault="00094978">
      <w:pPr>
        <w:spacing w:line="262" w:lineRule="auto"/>
        <w:rPr>
          <w:color w:val="auto"/>
          <w:lang w:eastAsia="zh-CN"/>
        </w:rPr>
      </w:pPr>
    </w:p>
    <w:p w:rsidR="00094978" w:rsidRDefault="00753692">
      <w:pPr>
        <w:spacing w:before="91" w:line="217" w:lineRule="auto"/>
        <w:ind w:left="1102"/>
        <w:rPr>
          <w:rFonts w:ascii="仿宋" w:eastAsia="仿宋" w:hAnsi="仿宋" w:cs="仿宋"/>
          <w:color w:val="auto"/>
          <w:sz w:val="28"/>
          <w:szCs w:val="28"/>
          <w:lang w:eastAsia="zh-CN"/>
        </w:rPr>
      </w:pPr>
      <w:r>
        <w:rPr>
          <w:rFonts w:ascii="仿宋" w:eastAsia="仿宋" w:hAnsi="仿宋" w:cs="仿宋"/>
          <w:b/>
          <w:bCs/>
          <w:color w:val="auto"/>
          <w:spacing w:val="-8"/>
          <w:sz w:val="28"/>
          <w:szCs w:val="28"/>
          <w:lang w:eastAsia="zh-CN"/>
        </w:rPr>
        <w:t>学位授权点</w:t>
      </w:r>
    </w:p>
    <w:p w:rsidR="00094978" w:rsidRDefault="00094978">
      <w:pPr>
        <w:spacing w:before="202"/>
        <w:rPr>
          <w:color w:val="auto"/>
          <w:lang w:eastAsia="zh-CN"/>
        </w:rPr>
      </w:pPr>
    </w:p>
    <w:p w:rsidR="00094978" w:rsidRDefault="00753692">
      <w:pPr>
        <w:spacing w:line="14" w:lineRule="auto"/>
        <w:rPr>
          <w:color w:val="auto"/>
          <w:sz w:val="2"/>
          <w:lang w:eastAsia="zh-CN"/>
        </w:rPr>
      </w:pPr>
      <w:r>
        <w:rPr>
          <w:color w:val="auto"/>
          <w:sz w:val="2"/>
          <w:szCs w:val="2"/>
          <w:lang w:eastAsia="zh-CN"/>
        </w:rPr>
        <w:br w:type="column"/>
      </w:r>
    </w:p>
    <w:p w:rsidR="00094978" w:rsidRDefault="00753692">
      <w:pPr>
        <w:spacing w:before="133" w:line="216" w:lineRule="auto"/>
        <w:ind w:left="39"/>
        <w:rPr>
          <w:rFonts w:ascii="仿宋" w:eastAsia="仿宋" w:hAnsi="仿宋" w:cs="仿宋"/>
          <w:color w:val="auto"/>
          <w:sz w:val="28"/>
          <w:szCs w:val="28"/>
          <w:lang w:eastAsia="zh-CN"/>
        </w:rPr>
      </w:pPr>
      <w:r>
        <w:rPr>
          <w:noProof/>
          <w:color w:val="auto"/>
          <w:lang w:eastAsia="zh-CN"/>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43815</wp:posOffset>
                </wp:positionV>
                <wp:extent cx="6350" cy="830580"/>
                <wp:effectExtent l="0" t="0" r="12700" b="26670"/>
                <wp:wrapNone/>
                <wp:docPr id="4" name="任意多边形 4"/>
                <wp:cNvGraphicFramePr/>
                <a:graphic xmlns:a="http://schemas.openxmlformats.org/drawingml/2006/main">
                  <a:graphicData uri="http://schemas.microsoft.com/office/word/2010/wordprocessingShape">
                    <wps:wsp>
                      <wps:cNvSpPr/>
                      <wps:spPr>
                        <a:xfrm>
                          <a:off x="0" y="0"/>
                          <a:ext cx="6350" cy="830580"/>
                        </a:xfrm>
                        <a:custGeom>
                          <a:avLst/>
                          <a:gdLst/>
                          <a:ahLst/>
                          <a:cxnLst/>
                          <a:rect l="0" t="0" r="0" b="0"/>
                          <a:pathLst>
                            <a:path w="10" h="1308">
                              <a:moveTo>
                                <a:pt x="4" y="0"/>
                              </a:moveTo>
                              <a:lnTo>
                                <a:pt x="4" y="1307"/>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0.5pt;margin-top:3.45pt;height:65.4pt;width:0.5pt;z-index:251661312;mso-width-relative:page;mso-height-relative:page;" filled="f" stroked="t" coordsize="10,1308" o:gfxdata="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&#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CsdG/1gAAAAUBAAAPAAAAAAAAAAEAIAAAACIAAABk&#10;cnMvZG93bnJldi54bWxQSwECFAAUAAAACACHTuJAX40ffUECAAC2BAAADgAAAAAAAAABACAAAAAl&#10;AQAAZHJzL2Uyb0RvYy54bWxQSwUGAAAAAAYABgBZAQAA2AUAAAAA&#10;" path="m4,0l4,1307e">
                <v:fill on="f" focussize="0,0"/>
                <v:stroke weight="0.48pt" color="#000000" joinstyle="bevel"/>
                <v:imagedata o:title=""/>
                <o:lock v:ext="edit" aspectratio="f"/>
              </v:shape>
            </w:pict>
          </mc:Fallback>
        </mc:AlternateContent>
      </w:r>
      <w:r>
        <w:rPr>
          <w:rFonts w:ascii="仿宋" w:eastAsia="仿宋" w:hAnsi="仿宋" w:cs="仿宋"/>
          <w:b/>
          <w:bCs/>
          <w:color w:val="auto"/>
          <w:spacing w:val="-3"/>
          <w:sz w:val="28"/>
          <w:szCs w:val="28"/>
          <w:lang w:eastAsia="zh-CN"/>
        </w:rPr>
        <w:t>名称</w:t>
      </w:r>
      <w:r>
        <w:rPr>
          <w:rFonts w:ascii="Times New Roman" w:eastAsia="Times New Roman" w:hAnsi="Times New Roman" w:cs="Times New Roman"/>
          <w:b/>
          <w:bCs/>
          <w:color w:val="auto"/>
          <w:spacing w:val="-3"/>
          <w:sz w:val="28"/>
          <w:szCs w:val="28"/>
          <w:lang w:eastAsia="zh-CN"/>
        </w:rPr>
        <w:t>:</w:t>
      </w:r>
      <w:r>
        <w:rPr>
          <w:rFonts w:ascii="仿宋" w:eastAsia="仿宋" w:hAnsi="仿宋" w:cs="仿宋"/>
          <w:b/>
          <w:bCs/>
          <w:color w:val="auto"/>
          <w:spacing w:val="-3"/>
          <w:sz w:val="28"/>
          <w:szCs w:val="28"/>
          <w:lang w:eastAsia="zh-CN"/>
        </w:rPr>
        <w:t>中南林业科技大学</w:t>
      </w:r>
    </w:p>
    <w:p w:rsidR="00094978" w:rsidRDefault="00753692">
      <w:pPr>
        <w:spacing w:line="450" w:lineRule="auto"/>
        <w:rPr>
          <w:color w:val="auto"/>
          <w:lang w:eastAsia="zh-CN"/>
        </w:rPr>
      </w:pPr>
      <w:r>
        <w:rPr>
          <w:noProof/>
          <w:color w:val="auto"/>
          <w:lang w:eastAsia="zh-CN"/>
        </w:rPr>
        <w:drawing>
          <wp:anchor distT="0" distB="0" distL="0" distR="0" simplePos="0" relativeHeight="251660288" behindDoc="0" locked="0" layoutInCell="1" allowOverlap="1">
            <wp:simplePos x="0" y="0"/>
            <wp:positionH relativeFrom="column">
              <wp:posOffset>10795</wp:posOffset>
            </wp:positionH>
            <wp:positionV relativeFrom="paragraph">
              <wp:posOffset>177165</wp:posOffset>
            </wp:positionV>
            <wp:extent cx="2508885" cy="889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0"/>
                    <a:stretch>
                      <a:fillRect/>
                    </a:stretch>
                  </pic:blipFill>
                  <pic:spPr>
                    <a:xfrm>
                      <a:off x="0" y="0"/>
                      <a:ext cx="2508803" cy="9100"/>
                    </a:xfrm>
                    <a:prstGeom prst="rect">
                      <a:avLst/>
                    </a:prstGeom>
                  </pic:spPr>
                </pic:pic>
              </a:graphicData>
            </a:graphic>
          </wp:anchor>
        </w:drawing>
      </w:r>
    </w:p>
    <w:p w:rsidR="00094978" w:rsidRDefault="00753692">
      <w:pPr>
        <w:spacing w:before="91" w:line="219" w:lineRule="auto"/>
        <w:ind w:left="41"/>
        <w:rPr>
          <w:rFonts w:ascii="Times New Roman" w:eastAsia="Times New Roman" w:hAnsi="Times New Roman" w:cs="Times New Roman"/>
          <w:color w:val="auto"/>
          <w:sz w:val="28"/>
          <w:szCs w:val="28"/>
          <w:lang w:eastAsia="zh-CN"/>
        </w:rPr>
      </w:pPr>
      <w:r>
        <w:rPr>
          <w:rFonts w:ascii="仿宋" w:eastAsia="仿宋" w:hAnsi="仿宋" w:cs="仿宋"/>
          <w:b/>
          <w:bCs/>
          <w:color w:val="auto"/>
          <w:spacing w:val="-2"/>
          <w:sz w:val="28"/>
          <w:szCs w:val="28"/>
          <w:lang w:eastAsia="zh-CN"/>
        </w:rPr>
        <w:t>代码</w:t>
      </w:r>
      <w:r>
        <w:rPr>
          <w:rFonts w:ascii="Times New Roman" w:eastAsia="Times New Roman" w:hAnsi="Times New Roman" w:cs="Times New Roman"/>
          <w:b/>
          <w:bCs/>
          <w:color w:val="auto"/>
          <w:spacing w:val="-2"/>
          <w:sz w:val="28"/>
          <w:szCs w:val="28"/>
          <w:lang w:eastAsia="zh-CN"/>
        </w:rPr>
        <w:t>:10538</w:t>
      </w:r>
    </w:p>
    <w:p w:rsidR="00094978" w:rsidRDefault="00094978">
      <w:pPr>
        <w:spacing w:line="249" w:lineRule="auto"/>
        <w:rPr>
          <w:color w:val="auto"/>
          <w:lang w:eastAsia="zh-CN"/>
        </w:rPr>
      </w:pPr>
    </w:p>
    <w:p w:rsidR="00094978" w:rsidRDefault="00094978">
      <w:pPr>
        <w:spacing w:line="249" w:lineRule="auto"/>
        <w:rPr>
          <w:color w:val="auto"/>
          <w:lang w:eastAsia="zh-CN"/>
        </w:rPr>
      </w:pPr>
    </w:p>
    <w:p w:rsidR="00094978" w:rsidRDefault="00094978">
      <w:pPr>
        <w:spacing w:line="249" w:lineRule="auto"/>
        <w:rPr>
          <w:color w:val="auto"/>
          <w:lang w:eastAsia="zh-CN"/>
        </w:rPr>
      </w:pPr>
    </w:p>
    <w:p w:rsidR="00094978" w:rsidRDefault="00094978">
      <w:pPr>
        <w:spacing w:line="249" w:lineRule="auto"/>
        <w:rPr>
          <w:color w:val="auto"/>
          <w:lang w:eastAsia="zh-CN"/>
        </w:rPr>
      </w:pPr>
    </w:p>
    <w:p w:rsidR="00094978" w:rsidRDefault="00094978">
      <w:pPr>
        <w:spacing w:line="250" w:lineRule="auto"/>
        <w:rPr>
          <w:color w:val="auto"/>
          <w:lang w:eastAsia="zh-CN"/>
        </w:rPr>
      </w:pPr>
    </w:p>
    <w:p w:rsidR="00094978" w:rsidRDefault="00094978">
      <w:pPr>
        <w:spacing w:line="250" w:lineRule="auto"/>
        <w:rPr>
          <w:color w:val="auto"/>
          <w:lang w:eastAsia="zh-CN"/>
        </w:rPr>
      </w:pPr>
    </w:p>
    <w:p w:rsidR="00094978" w:rsidRDefault="00094978">
      <w:pPr>
        <w:spacing w:line="250" w:lineRule="auto"/>
        <w:rPr>
          <w:color w:val="auto"/>
          <w:lang w:eastAsia="zh-CN"/>
        </w:rPr>
      </w:pPr>
    </w:p>
    <w:p w:rsidR="00094978" w:rsidRDefault="00753692">
      <w:pPr>
        <w:spacing w:before="91" w:line="216" w:lineRule="auto"/>
        <w:ind w:left="46"/>
        <w:rPr>
          <w:rFonts w:ascii="Times New Roman" w:eastAsia="宋体" w:hAnsi="Times New Roman" w:cs="Times New Roman"/>
          <w:b/>
          <w:bCs/>
          <w:color w:val="auto"/>
          <w:spacing w:val="-3"/>
          <w:sz w:val="28"/>
          <w:szCs w:val="28"/>
          <w:lang w:eastAsia="zh-CN"/>
        </w:rPr>
      </w:pPr>
      <w:r>
        <w:rPr>
          <w:rFonts w:ascii="仿宋" w:eastAsia="仿宋" w:hAnsi="仿宋" w:cs="仿宋"/>
          <w:b/>
          <w:bCs/>
          <w:color w:val="auto"/>
          <w:spacing w:val="-3"/>
          <w:sz w:val="28"/>
          <w:szCs w:val="28"/>
          <w:lang w:eastAsia="zh-CN"/>
        </w:rPr>
        <w:t>名称</w:t>
      </w:r>
      <w:r>
        <w:rPr>
          <w:rFonts w:ascii="Times New Roman" w:eastAsia="Times New Roman" w:hAnsi="Times New Roman" w:cs="Times New Roman"/>
          <w:b/>
          <w:bCs/>
          <w:color w:val="auto"/>
          <w:spacing w:val="-3"/>
          <w:sz w:val="28"/>
          <w:szCs w:val="28"/>
          <w:lang w:eastAsia="zh-CN"/>
        </w:rPr>
        <w:t>:</w:t>
      </w:r>
      <w:r>
        <w:rPr>
          <w:rFonts w:ascii="Times New Roman" w:eastAsia="宋体" w:hAnsi="Times New Roman" w:cs="Times New Roman" w:hint="eastAsia"/>
          <w:b/>
          <w:bCs/>
          <w:color w:val="auto"/>
          <w:spacing w:val="-3"/>
          <w:sz w:val="28"/>
          <w:szCs w:val="28"/>
          <w:lang w:eastAsia="zh-CN"/>
        </w:rPr>
        <w:t>马克思主义理论</w:t>
      </w:r>
    </w:p>
    <w:p w:rsidR="00094978" w:rsidRDefault="00753692" w:rsidP="00785EEB">
      <w:pPr>
        <w:spacing w:before="91" w:line="216" w:lineRule="auto"/>
        <w:ind w:firstLineChars="200" w:firstLine="556"/>
        <w:rPr>
          <w:rFonts w:ascii="仿宋" w:eastAsia="仿宋" w:hAnsi="仿宋" w:cs="仿宋"/>
          <w:color w:val="auto"/>
          <w:sz w:val="28"/>
          <w:szCs w:val="28"/>
          <w:lang w:eastAsia="zh-CN"/>
        </w:rPr>
      </w:pPr>
      <w:r>
        <w:rPr>
          <w:rFonts w:ascii="仿宋" w:eastAsia="仿宋" w:hAnsi="仿宋" w:cs="仿宋"/>
          <w:b/>
          <w:bCs/>
          <w:color w:val="auto"/>
          <w:spacing w:val="-3"/>
          <w:sz w:val="28"/>
          <w:szCs w:val="28"/>
          <w:lang w:eastAsia="zh-CN"/>
        </w:rPr>
        <w:t>一级学科硕士学位授权点</w:t>
      </w:r>
    </w:p>
    <w:p w:rsidR="00094978" w:rsidRDefault="00753692">
      <w:pPr>
        <w:spacing w:before="130" w:line="219" w:lineRule="auto"/>
        <w:rPr>
          <w:rFonts w:ascii="仿宋" w:eastAsia="仿宋" w:hAnsi="仿宋" w:cs="仿宋"/>
          <w:b/>
          <w:bCs/>
          <w:color w:val="auto"/>
          <w:spacing w:val="-2"/>
          <w:sz w:val="28"/>
          <w:szCs w:val="28"/>
          <w:u w:val="single"/>
          <w:lang w:eastAsia="zh-CN"/>
        </w:rPr>
      </w:pPr>
      <w:r>
        <w:rPr>
          <w:rFonts w:ascii="仿宋" w:eastAsia="仿宋" w:hAnsi="仿宋" w:cs="仿宋" w:hint="eastAsia"/>
          <w:b/>
          <w:bCs/>
          <w:color w:val="auto"/>
          <w:spacing w:val="-2"/>
          <w:sz w:val="28"/>
          <w:szCs w:val="28"/>
          <w:u w:val="single"/>
          <w:lang w:eastAsia="zh-CN"/>
        </w:rPr>
        <w:t xml:space="preserve">                              </w:t>
      </w:r>
    </w:p>
    <w:p w:rsidR="00094978" w:rsidRDefault="00753692">
      <w:pPr>
        <w:spacing w:before="130" w:line="219" w:lineRule="auto"/>
        <w:rPr>
          <w:rFonts w:ascii="Times New Roman" w:eastAsia="宋体" w:hAnsi="Times New Roman" w:cs="Times New Roman"/>
          <w:color w:val="auto"/>
          <w:sz w:val="28"/>
          <w:szCs w:val="28"/>
          <w:lang w:eastAsia="zh-CN"/>
        </w:rPr>
      </w:pPr>
      <w:r>
        <w:rPr>
          <w:rFonts w:ascii="仿宋" w:eastAsia="仿宋" w:hAnsi="仿宋" w:cs="仿宋"/>
          <w:b/>
          <w:bCs/>
          <w:color w:val="auto"/>
          <w:spacing w:val="-2"/>
          <w:sz w:val="28"/>
          <w:szCs w:val="28"/>
          <w:lang w:eastAsia="zh-CN"/>
        </w:rPr>
        <w:t>代码</w:t>
      </w:r>
      <w:r>
        <w:rPr>
          <w:rFonts w:ascii="Times New Roman" w:eastAsia="Times New Roman" w:hAnsi="Times New Roman" w:cs="Times New Roman"/>
          <w:b/>
          <w:bCs/>
          <w:color w:val="auto"/>
          <w:spacing w:val="-2"/>
          <w:sz w:val="28"/>
          <w:szCs w:val="28"/>
          <w:lang w:eastAsia="zh-CN"/>
        </w:rPr>
        <w:t>:030</w:t>
      </w:r>
      <w:r>
        <w:rPr>
          <w:rFonts w:ascii="Times New Roman" w:eastAsia="宋体" w:hAnsi="Times New Roman" w:cs="Times New Roman" w:hint="eastAsia"/>
          <w:b/>
          <w:bCs/>
          <w:color w:val="auto"/>
          <w:spacing w:val="-2"/>
          <w:sz w:val="28"/>
          <w:szCs w:val="28"/>
          <w:lang w:eastAsia="zh-CN"/>
        </w:rPr>
        <w:t>5</w:t>
      </w:r>
    </w:p>
    <w:p w:rsidR="00094978" w:rsidRDefault="00094978">
      <w:pPr>
        <w:spacing w:line="219" w:lineRule="auto"/>
        <w:rPr>
          <w:rFonts w:ascii="Times New Roman" w:eastAsia="Times New Roman" w:hAnsi="Times New Roman" w:cs="Times New Roman"/>
          <w:color w:val="auto"/>
          <w:sz w:val="28"/>
          <w:szCs w:val="28"/>
          <w:lang w:eastAsia="zh-CN"/>
        </w:rPr>
        <w:sectPr w:rsidR="00094978">
          <w:type w:val="continuous"/>
          <w:pgSz w:w="11906" w:h="16839"/>
          <w:pgMar w:top="1431" w:right="1785" w:bottom="1156" w:left="1785" w:header="0" w:footer="991" w:gutter="0"/>
          <w:cols w:num="2" w:space="720" w:equalWidth="0">
            <w:col w:w="2920" w:space="100"/>
            <w:col w:w="5315"/>
          </w:cols>
        </w:sectPr>
      </w:pPr>
    </w:p>
    <w:p w:rsidR="00094978" w:rsidRDefault="00094978">
      <w:pPr>
        <w:spacing w:line="249" w:lineRule="auto"/>
        <w:rPr>
          <w:color w:val="auto"/>
          <w:lang w:eastAsia="zh-CN"/>
        </w:rPr>
      </w:pPr>
    </w:p>
    <w:p w:rsidR="00094978" w:rsidRDefault="00094978">
      <w:pPr>
        <w:spacing w:line="249" w:lineRule="auto"/>
        <w:rPr>
          <w:color w:val="auto"/>
          <w:lang w:eastAsia="zh-CN"/>
        </w:rPr>
      </w:pPr>
    </w:p>
    <w:p w:rsidR="00094978" w:rsidRDefault="00094978">
      <w:pPr>
        <w:spacing w:line="249" w:lineRule="auto"/>
        <w:rPr>
          <w:color w:val="auto"/>
          <w:lang w:eastAsia="zh-CN"/>
        </w:rPr>
      </w:pPr>
    </w:p>
    <w:p w:rsidR="00094978" w:rsidRDefault="00094978">
      <w:pPr>
        <w:spacing w:line="249" w:lineRule="auto"/>
        <w:rPr>
          <w:color w:val="auto"/>
          <w:lang w:eastAsia="zh-CN"/>
        </w:rPr>
      </w:pPr>
    </w:p>
    <w:p w:rsidR="00094978" w:rsidRDefault="00094978">
      <w:pPr>
        <w:spacing w:line="249" w:lineRule="auto"/>
        <w:rPr>
          <w:color w:val="auto"/>
          <w:lang w:eastAsia="zh-CN"/>
        </w:rPr>
      </w:pPr>
    </w:p>
    <w:p w:rsidR="00094978" w:rsidRDefault="00094978">
      <w:pPr>
        <w:spacing w:line="249" w:lineRule="auto"/>
        <w:rPr>
          <w:color w:val="auto"/>
          <w:lang w:eastAsia="zh-CN"/>
        </w:rPr>
      </w:pPr>
    </w:p>
    <w:p w:rsidR="00094978" w:rsidRDefault="00094978">
      <w:pPr>
        <w:spacing w:line="250" w:lineRule="auto"/>
        <w:rPr>
          <w:color w:val="auto"/>
          <w:lang w:eastAsia="zh-CN"/>
        </w:rPr>
      </w:pPr>
    </w:p>
    <w:p w:rsidR="00094978" w:rsidRDefault="00094978">
      <w:pPr>
        <w:spacing w:line="250" w:lineRule="auto"/>
        <w:rPr>
          <w:color w:val="auto"/>
          <w:lang w:eastAsia="zh-CN"/>
        </w:rPr>
      </w:pPr>
    </w:p>
    <w:p w:rsidR="00094978" w:rsidRDefault="00094978">
      <w:pPr>
        <w:spacing w:line="250" w:lineRule="auto"/>
        <w:rPr>
          <w:color w:val="auto"/>
          <w:lang w:eastAsia="zh-CN"/>
        </w:rPr>
      </w:pPr>
    </w:p>
    <w:p w:rsidR="00094978" w:rsidRDefault="00094978">
      <w:pPr>
        <w:spacing w:line="250" w:lineRule="auto"/>
        <w:rPr>
          <w:color w:val="auto"/>
          <w:lang w:eastAsia="zh-CN"/>
        </w:rPr>
      </w:pPr>
    </w:p>
    <w:p w:rsidR="00094978" w:rsidRDefault="00094978">
      <w:pPr>
        <w:spacing w:line="250" w:lineRule="auto"/>
        <w:rPr>
          <w:color w:val="auto"/>
          <w:lang w:eastAsia="zh-CN"/>
        </w:rPr>
      </w:pPr>
    </w:p>
    <w:p w:rsidR="00094978" w:rsidRDefault="00094978">
      <w:pPr>
        <w:spacing w:line="250" w:lineRule="auto"/>
        <w:rPr>
          <w:color w:val="auto"/>
          <w:lang w:eastAsia="zh-CN"/>
        </w:rPr>
      </w:pPr>
    </w:p>
    <w:p w:rsidR="00094978" w:rsidRDefault="00753692">
      <w:pPr>
        <w:spacing w:before="101" w:line="189" w:lineRule="auto"/>
        <w:ind w:left="2418"/>
        <w:rPr>
          <w:rFonts w:ascii="楷体" w:eastAsia="楷体" w:hAnsi="楷体" w:cs="楷体"/>
          <w:color w:val="auto"/>
          <w:sz w:val="31"/>
          <w:szCs w:val="31"/>
          <w:lang w:eastAsia="zh-CN"/>
        </w:rPr>
      </w:pPr>
      <w:r>
        <w:rPr>
          <w:rFonts w:ascii="Times New Roman" w:eastAsia="Times New Roman" w:hAnsi="Times New Roman" w:cs="Times New Roman"/>
          <w:color w:val="auto"/>
          <w:spacing w:val="-5"/>
          <w:sz w:val="31"/>
          <w:szCs w:val="31"/>
          <w:lang w:eastAsia="zh-CN"/>
        </w:rPr>
        <w:t>202</w:t>
      </w:r>
      <w:r>
        <w:rPr>
          <w:rFonts w:ascii="Times New Roman" w:eastAsia="宋体" w:hAnsi="Times New Roman" w:cs="Times New Roman" w:hint="eastAsia"/>
          <w:color w:val="auto"/>
          <w:spacing w:val="-5"/>
          <w:sz w:val="31"/>
          <w:szCs w:val="31"/>
          <w:lang w:eastAsia="zh-CN"/>
        </w:rPr>
        <w:t>3</w:t>
      </w:r>
      <w:r>
        <w:rPr>
          <w:rFonts w:ascii="Times New Roman" w:eastAsia="Times New Roman" w:hAnsi="Times New Roman" w:cs="Times New Roman"/>
          <w:color w:val="auto"/>
          <w:spacing w:val="-5"/>
          <w:sz w:val="31"/>
          <w:szCs w:val="31"/>
          <w:lang w:eastAsia="zh-CN"/>
        </w:rPr>
        <w:t xml:space="preserve"> </w:t>
      </w:r>
      <w:r>
        <w:rPr>
          <w:rFonts w:ascii="楷体" w:eastAsia="楷体" w:hAnsi="楷体" w:cs="楷体"/>
          <w:color w:val="auto"/>
          <w:spacing w:val="-5"/>
          <w:sz w:val="31"/>
          <w:szCs w:val="31"/>
          <w:lang w:eastAsia="zh-CN"/>
        </w:rPr>
        <w:t>年</w:t>
      </w:r>
      <w:r>
        <w:rPr>
          <w:rFonts w:ascii="楷体" w:eastAsia="楷体" w:hAnsi="楷体" w:cs="楷体"/>
          <w:color w:val="auto"/>
          <w:spacing w:val="-58"/>
          <w:sz w:val="31"/>
          <w:szCs w:val="31"/>
          <w:lang w:eastAsia="zh-CN"/>
        </w:rPr>
        <w:t xml:space="preserve"> </w:t>
      </w:r>
      <w:r>
        <w:rPr>
          <w:rFonts w:ascii="Times New Roman" w:eastAsia="Times New Roman" w:hAnsi="Times New Roman" w:cs="Times New Roman"/>
          <w:color w:val="auto"/>
          <w:spacing w:val="-5"/>
          <w:sz w:val="31"/>
          <w:szCs w:val="31"/>
          <w:lang w:eastAsia="zh-CN"/>
        </w:rPr>
        <w:t>3</w:t>
      </w:r>
      <w:r>
        <w:rPr>
          <w:rFonts w:ascii="Times New Roman" w:eastAsia="Times New Roman" w:hAnsi="Times New Roman" w:cs="Times New Roman"/>
          <w:color w:val="auto"/>
          <w:spacing w:val="33"/>
          <w:sz w:val="31"/>
          <w:szCs w:val="31"/>
          <w:lang w:eastAsia="zh-CN"/>
        </w:rPr>
        <w:t xml:space="preserve"> </w:t>
      </w:r>
      <w:r>
        <w:rPr>
          <w:rFonts w:ascii="楷体" w:eastAsia="楷体" w:hAnsi="楷体" w:cs="楷体"/>
          <w:color w:val="auto"/>
          <w:spacing w:val="-5"/>
          <w:sz w:val="31"/>
          <w:szCs w:val="31"/>
          <w:lang w:eastAsia="zh-CN"/>
        </w:rPr>
        <w:t>月</w:t>
      </w:r>
      <w:r>
        <w:rPr>
          <w:rFonts w:ascii="楷体" w:eastAsia="楷体" w:hAnsi="楷体" w:cs="楷体"/>
          <w:color w:val="auto"/>
          <w:spacing w:val="-54"/>
          <w:sz w:val="31"/>
          <w:szCs w:val="31"/>
          <w:lang w:eastAsia="zh-CN"/>
        </w:rPr>
        <w:t xml:space="preserve"> </w:t>
      </w:r>
      <w:r>
        <w:rPr>
          <w:rFonts w:ascii="Times New Roman" w:eastAsia="Times New Roman" w:hAnsi="Times New Roman" w:cs="Times New Roman"/>
          <w:color w:val="auto"/>
          <w:spacing w:val="-5"/>
          <w:sz w:val="31"/>
          <w:szCs w:val="31"/>
          <w:lang w:eastAsia="zh-CN"/>
        </w:rPr>
        <w:t xml:space="preserve">8  </w:t>
      </w:r>
      <w:r>
        <w:rPr>
          <w:rFonts w:ascii="楷体" w:eastAsia="楷体" w:hAnsi="楷体" w:cs="楷体"/>
          <w:color w:val="auto"/>
          <w:spacing w:val="-5"/>
          <w:sz w:val="31"/>
          <w:szCs w:val="31"/>
          <w:lang w:eastAsia="zh-CN"/>
        </w:rPr>
        <w:t>日</w:t>
      </w:r>
      <w:r>
        <w:rPr>
          <w:rFonts w:ascii="楷体" w:eastAsia="楷体" w:hAnsi="楷体" w:cs="楷体" w:hint="eastAsia"/>
          <w:color w:val="auto"/>
          <w:spacing w:val="-5"/>
          <w:sz w:val="31"/>
          <w:szCs w:val="31"/>
          <w:lang w:eastAsia="zh-CN"/>
        </w:rPr>
        <w:t xml:space="preserve"> </w:t>
      </w:r>
      <w:r>
        <w:rPr>
          <w:rFonts w:ascii="楷体" w:eastAsia="楷体" w:hAnsi="楷体" w:cs="楷体"/>
          <w:color w:val="auto"/>
          <w:spacing w:val="-5"/>
          <w:sz w:val="31"/>
          <w:szCs w:val="31"/>
          <w:lang w:eastAsia="zh-CN"/>
        </w:rPr>
        <w:t>填</w:t>
      </w:r>
    </w:p>
    <w:p w:rsidR="00094978" w:rsidRDefault="00094978">
      <w:pPr>
        <w:spacing w:line="189" w:lineRule="auto"/>
        <w:rPr>
          <w:rFonts w:ascii="楷体" w:eastAsia="楷体" w:hAnsi="楷体" w:cs="楷体"/>
          <w:color w:val="auto"/>
          <w:sz w:val="31"/>
          <w:szCs w:val="31"/>
          <w:lang w:eastAsia="zh-CN"/>
        </w:rPr>
        <w:sectPr w:rsidR="00094978">
          <w:type w:val="continuous"/>
          <w:pgSz w:w="11906" w:h="16839"/>
          <w:pgMar w:top="1431" w:right="1785" w:bottom="1156" w:left="1785" w:header="0" w:footer="991" w:gutter="0"/>
          <w:cols w:space="720" w:equalWidth="0">
            <w:col w:w="8335"/>
          </w:cols>
        </w:sectPr>
      </w:pPr>
    </w:p>
    <w:p w:rsidR="00094978" w:rsidRDefault="00753692">
      <w:pPr>
        <w:spacing w:line="360" w:lineRule="auto"/>
        <w:ind w:right="624"/>
        <w:jc w:val="center"/>
        <w:rPr>
          <w:rFonts w:ascii="方正小标宋简体" w:eastAsia="方正小标宋简体" w:hAnsi="方正小标宋简体" w:cs="方正小标宋简体"/>
          <w:color w:val="auto"/>
          <w:spacing w:val="6"/>
          <w:sz w:val="36"/>
          <w:szCs w:val="36"/>
          <w:lang w:eastAsia="zh-CN"/>
        </w:rPr>
      </w:pPr>
      <w:r>
        <w:rPr>
          <w:rFonts w:ascii="方正小标宋简体" w:eastAsia="方正小标宋简体" w:hAnsi="方正小标宋简体" w:cs="方正小标宋简体" w:hint="eastAsia"/>
          <w:color w:val="auto"/>
          <w:spacing w:val="6"/>
          <w:sz w:val="36"/>
          <w:szCs w:val="36"/>
          <w:lang w:eastAsia="zh-CN"/>
        </w:rPr>
        <w:lastRenderedPageBreak/>
        <w:t>马克思主义理论硕士学位授权点</w:t>
      </w:r>
    </w:p>
    <w:p w:rsidR="00094978" w:rsidRDefault="00753692">
      <w:pPr>
        <w:spacing w:line="360" w:lineRule="auto"/>
        <w:ind w:right="624"/>
        <w:jc w:val="center"/>
        <w:rPr>
          <w:rFonts w:ascii="方正小标宋简体" w:eastAsia="方正小标宋简体" w:hAnsi="方正小标宋简体" w:cs="方正小标宋简体"/>
          <w:color w:val="auto"/>
          <w:sz w:val="36"/>
          <w:szCs w:val="36"/>
          <w:lang w:eastAsia="zh-CN"/>
        </w:rPr>
      </w:pPr>
      <w:r>
        <w:rPr>
          <w:rFonts w:ascii="方正小标宋简体" w:eastAsia="方正小标宋简体" w:hAnsi="方正小标宋简体" w:cs="方正小标宋简体" w:hint="eastAsia"/>
          <w:color w:val="auto"/>
          <w:spacing w:val="6"/>
          <w:sz w:val="36"/>
          <w:szCs w:val="36"/>
          <w:lang w:eastAsia="zh-CN"/>
        </w:rPr>
        <w:t>2022年度质量建</w:t>
      </w:r>
      <w:r>
        <w:rPr>
          <w:rFonts w:ascii="方正小标宋简体" w:eastAsia="方正小标宋简体" w:hAnsi="方正小标宋简体" w:cs="方正小标宋简体" w:hint="eastAsia"/>
          <w:color w:val="auto"/>
          <w:spacing w:val="5"/>
          <w:sz w:val="36"/>
          <w:szCs w:val="36"/>
          <w:lang w:eastAsia="zh-CN"/>
        </w:rPr>
        <w:t>设报告</w:t>
      </w:r>
      <w:r>
        <w:rPr>
          <w:rFonts w:ascii="方正小标宋简体" w:eastAsia="方正小标宋简体" w:hAnsi="方正小标宋简体" w:cs="方正小标宋简体" w:hint="eastAsia"/>
          <w:color w:val="auto"/>
          <w:sz w:val="36"/>
          <w:szCs w:val="36"/>
          <w:lang w:eastAsia="zh-CN"/>
        </w:rPr>
        <w:t>（</w:t>
      </w:r>
      <w:r>
        <w:rPr>
          <w:rFonts w:ascii="方正小标宋简体" w:eastAsia="方正小标宋简体" w:hAnsi="方正小标宋简体" w:cs="方正小标宋简体" w:hint="eastAsia"/>
          <w:color w:val="auto"/>
          <w:spacing w:val="5"/>
          <w:sz w:val="36"/>
          <w:szCs w:val="36"/>
          <w:lang w:eastAsia="zh-CN"/>
        </w:rPr>
        <w:t>20220101-20221231</w:t>
      </w:r>
      <w:r>
        <w:rPr>
          <w:rFonts w:ascii="方正小标宋简体" w:eastAsia="方正小标宋简体" w:hAnsi="方正小标宋简体" w:cs="方正小标宋简体" w:hint="eastAsia"/>
          <w:color w:val="auto"/>
          <w:sz w:val="36"/>
          <w:szCs w:val="36"/>
          <w:lang w:eastAsia="zh-CN"/>
        </w:rPr>
        <w:t>）</w:t>
      </w:r>
    </w:p>
    <w:p w:rsidR="00094978" w:rsidRDefault="00094978">
      <w:pPr>
        <w:spacing w:line="360" w:lineRule="auto"/>
        <w:rPr>
          <w:color w:val="auto"/>
          <w:lang w:eastAsia="zh-CN"/>
        </w:rPr>
      </w:pPr>
    </w:p>
    <w:p w:rsidR="00094978" w:rsidRDefault="00753692">
      <w:pPr>
        <w:spacing w:beforeLines="50" w:before="120" w:afterLines="50" w:after="120" w:line="360" w:lineRule="auto"/>
        <w:jc w:val="both"/>
        <w:rPr>
          <w:rFonts w:ascii="黑体" w:eastAsia="黑体" w:hAnsi="黑体" w:cs="黑体"/>
          <w:color w:val="auto"/>
          <w:sz w:val="30"/>
          <w:szCs w:val="30"/>
          <w:lang w:eastAsia="zh-CN"/>
        </w:rPr>
      </w:pPr>
      <w:r>
        <w:rPr>
          <w:rFonts w:ascii="黑体" w:eastAsia="黑体" w:hAnsi="黑体" w:cs="黑体" w:hint="eastAsia"/>
          <w:color w:val="auto"/>
          <w:sz w:val="30"/>
          <w:szCs w:val="30"/>
          <w:lang w:eastAsia="zh-CN"/>
        </w:rPr>
        <w:t>一、学位授权点基本情况</w:t>
      </w:r>
    </w:p>
    <w:p w:rsidR="00094978" w:rsidRDefault="00753692">
      <w:pPr>
        <w:spacing w:line="360" w:lineRule="auto"/>
        <w:ind w:firstLineChars="200" w:firstLine="560"/>
        <w:jc w:val="both"/>
        <w:rPr>
          <w:rFonts w:ascii="黑体" w:eastAsia="黑体" w:hAnsi="黑体" w:cs="黑体"/>
          <w:color w:val="auto"/>
          <w:sz w:val="28"/>
          <w:szCs w:val="28"/>
          <w:lang w:eastAsia="zh-CN"/>
        </w:rPr>
      </w:pPr>
      <w:r>
        <w:rPr>
          <w:rFonts w:ascii="黑体" w:eastAsia="黑体" w:hAnsi="黑体" w:cs="黑体" w:hint="eastAsia"/>
          <w:color w:val="auto"/>
          <w:sz w:val="28"/>
          <w:szCs w:val="28"/>
          <w:lang w:eastAsia="zh-CN"/>
        </w:rPr>
        <w:t>（一）历史沿革</w:t>
      </w:r>
    </w:p>
    <w:p w:rsidR="00094978" w:rsidRDefault="00753692">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中南林业科技大学马克思主义学院的前身是1958年湖南林学院成立时建立的马列主义教研室，主要承担大学生的马列主义课程教学任务。2015年7月，根据教育部《高等学校思想政治理论课建设标准》的要求，为进一步促进我校思想政治理论课教学、研究和学科建设，学校单独设置二级教学单位马克思主义学院。学院的马克思主义理论一级学科硕士学位授权点于2020年获批，现为中南林业科技大学重点建设学科。</w:t>
      </w:r>
    </w:p>
    <w:p w:rsidR="00094978" w:rsidRDefault="00753692">
      <w:pPr>
        <w:spacing w:line="360" w:lineRule="auto"/>
        <w:ind w:firstLineChars="200" w:firstLine="560"/>
        <w:jc w:val="both"/>
        <w:rPr>
          <w:rFonts w:ascii="黑体" w:eastAsia="黑体" w:hAnsi="黑体" w:cs="黑体"/>
          <w:color w:val="auto"/>
          <w:sz w:val="28"/>
          <w:szCs w:val="28"/>
          <w:lang w:eastAsia="zh-CN"/>
        </w:rPr>
      </w:pPr>
      <w:r>
        <w:rPr>
          <w:rFonts w:ascii="黑体" w:eastAsia="黑体" w:hAnsi="黑体" w:cs="黑体" w:hint="eastAsia"/>
          <w:color w:val="auto"/>
          <w:sz w:val="28"/>
          <w:szCs w:val="28"/>
          <w:lang w:eastAsia="zh-CN"/>
        </w:rPr>
        <w:t>（二）研究方向与特色</w:t>
      </w:r>
    </w:p>
    <w:p w:rsidR="00094978" w:rsidRDefault="00753692">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本学位点根据马克思主义理论学科的二级学科目录，结合自身实际，设置了思想政治教育、马克思主义基本原理、马克思主义中国化三个研究方向。</w:t>
      </w:r>
      <w:r>
        <w:rPr>
          <w:rFonts w:ascii="宋体" w:eastAsiaTheme="minorEastAsia" w:hAnsi="宋体" w:cstheme="minorBidi" w:hint="eastAsia"/>
          <w:color w:val="auto"/>
          <w:kern w:val="2"/>
          <w:sz w:val="28"/>
          <w:szCs w:val="28"/>
          <w:lang w:eastAsia="zh-CN"/>
        </w:rPr>
        <w:t>结合学校林业办学特色和生态学科优势，三个学科方向重点围绕</w:t>
      </w:r>
      <w:r>
        <w:rPr>
          <w:rFonts w:asciiTheme="minorEastAsia" w:eastAsiaTheme="minorEastAsia" w:hAnsiTheme="minorEastAsia" w:cstheme="minorEastAsia" w:hint="eastAsia"/>
          <w:color w:val="auto"/>
          <w:sz w:val="28"/>
          <w:szCs w:val="28"/>
          <w:lang w:eastAsia="zh-CN"/>
        </w:rPr>
        <w:t>马克思主义生态理论、马克思主义绿色发展理论、马克思主义哲学与现代、习近平新时代中国特色社会主义思想、中国式现代化及其进程中的环境风险防控、党的建设、乡村振兴与共同富裕、爱国主义教育、社会主义核心价值观培育、高校心理健康教育、公民绿色价值观和绿色素养培育等领域</w:t>
      </w:r>
      <w:r>
        <w:rPr>
          <w:rFonts w:ascii="宋体" w:eastAsiaTheme="minorEastAsia" w:hAnsi="宋体" w:cstheme="minorBidi" w:hint="eastAsia"/>
          <w:color w:val="auto"/>
          <w:kern w:val="2"/>
          <w:sz w:val="28"/>
          <w:szCs w:val="28"/>
          <w:lang w:eastAsia="zh-CN"/>
        </w:rPr>
        <w:t>展开研究。</w:t>
      </w:r>
    </w:p>
    <w:p w:rsidR="00094978" w:rsidRDefault="00753692">
      <w:pPr>
        <w:spacing w:line="360" w:lineRule="auto"/>
        <w:ind w:firstLineChars="200" w:firstLine="560"/>
        <w:jc w:val="both"/>
        <w:rPr>
          <w:rFonts w:ascii="黑体" w:eastAsia="黑体" w:hAnsi="黑体" w:cs="黑体"/>
          <w:color w:val="auto"/>
          <w:sz w:val="28"/>
          <w:szCs w:val="28"/>
          <w:lang w:eastAsia="zh-CN"/>
        </w:rPr>
      </w:pPr>
      <w:r>
        <w:rPr>
          <w:rFonts w:ascii="黑体" w:eastAsia="黑体" w:hAnsi="黑体" w:cs="黑体" w:hint="eastAsia"/>
          <w:color w:val="auto"/>
          <w:sz w:val="28"/>
          <w:szCs w:val="28"/>
          <w:lang w:eastAsia="zh-CN"/>
        </w:rPr>
        <w:t>（三）师资队伍</w:t>
      </w:r>
    </w:p>
    <w:p w:rsidR="00094978" w:rsidRDefault="00753692">
      <w:pPr>
        <w:spacing w:line="360" w:lineRule="auto"/>
        <w:ind w:firstLineChars="200" w:firstLine="560"/>
        <w:rPr>
          <w:rFonts w:asciiTheme="minorEastAsia" w:hAnsiTheme="minorEastAsia" w:cstheme="minorEastAsia"/>
          <w:color w:val="auto"/>
          <w:sz w:val="28"/>
          <w:szCs w:val="28"/>
          <w:lang w:eastAsia="zh-CN"/>
        </w:rPr>
      </w:pPr>
      <w:r>
        <w:rPr>
          <w:rFonts w:asciiTheme="minorEastAsia" w:hAnsiTheme="minorEastAsia" w:cstheme="minorEastAsia" w:hint="eastAsia"/>
          <w:color w:val="auto"/>
          <w:sz w:val="28"/>
          <w:szCs w:val="28"/>
          <w:lang w:eastAsia="zh-CN"/>
        </w:rPr>
        <w:t>本学位点专任教师</w:t>
      </w:r>
      <w:r>
        <w:rPr>
          <w:rFonts w:asciiTheme="minorEastAsia" w:hAnsiTheme="minorEastAsia" w:cstheme="minorEastAsia" w:hint="eastAsia"/>
          <w:color w:val="auto"/>
          <w:sz w:val="28"/>
          <w:szCs w:val="28"/>
          <w:lang w:eastAsia="zh-CN"/>
        </w:rPr>
        <w:t>40</w:t>
      </w:r>
      <w:r>
        <w:rPr>
          <w:rFonts w:asciiTheme="minorEastAsia" w:hAnsiTheme="minorEastAsia" w:cstheme="minorEastAsia" w:hint="eastAsia"/>
          <w:color w:val="auto"/>
          <w:sz w:val="28"/>
          <w:szCs w:val="28"/>
          <w:lang w:eastAsia="zh-CN"/>
        </w:rPr>
        <w:t>人，其中</w:t>
      </w:r>
      <w:r>
        <w:rPr>
          <w:rFonts w:asciiTheme="minorEastAsia" w:hAnsiTheme="minorEastAsia" w:cstheme="minorEastAsia" w:hint="eastAsia"/>
          <w:color w:val="auto"/>
          <w:sz w:val="28"/>
          <w:szCs w:val="28"/>
          <w:lang w:eastAsia="zh-CN"/>
        </w:rPr>
        <w:t>45</w:t>
      </w:r>
      <w:r>
        <w:rPr>
          <w:rFonts w:asciiTheme="minorEastAsia" w:hAnsiTheme="minorEastAsia" w:cstheme="minorEastAsia" w:hint="eastAsia"/>
          <w:color w:val="auto"/>
          <w:sz w:val="28"/>
          <w:szCs w:val="28"/>
          <w:lang w:eastAsia="zh-CN"/>
        </w:rPr>
        <w:t>岁以下教师</w:t>
      </w:r>
      <w:r>
        <w:rPr>
          <w:rFonts w:asciiTheme="minorEastAsia" w:hAnsiTheme="minorEastAsia" w:cstheme="minorEastAsia" w:hint="eastAsia"/>
          <w:color w:val="auto"/>
          <w:sz w:val="28"/>
          <w:szCs w:val="28"/>
          <w:lang w:eastAsia="zh-CN"/>
        </w:rPr>
        <w:t>2</w:t>
      </w:r>
      <w:r w:rsidR="00785EEB">
        <w:rPr>
          <w:rFonts w:asciiTheme="minorEastAsia" w:eastAsiaTheme="minorEastAsia" w:hAnsiTheme="minorEastAsia" w:cstheme="minorEastAsia" w:hint="eastAsia"/>
          <w:color w:val="auto"/>
          <w:sz w:val="28"/>
          <w:szCs w:val="28"/>
          <w:lang w:eastAsia="zh-CN"/>
        </w:rPr>
        <w:t>2</w:t>
      </w:r>
      <w:r>
        <w:rPr>
          <w:rFonts w:asciiTheme="minorEastAsia" w:hAnsiTheme="minorEastAsia" w:cstheme="minorEastAsia" w:hint="eastAsia"/>
          <w:color w:val="auto"/>
          <w:sz w:val="28"/>
          <w:szCs w:val="28"/>
          <w:lang w:eastAsia="zh-CN"/>
        </w:rPr>
        <w:t>人，占比</w:t>
      </w:r>
      <w:r w:rsidR="00785EEB">
        <w:rPr>
          <w:rFonts w:asciiTheme="minorEastAsia" w:eastAsiaTheme="minorEastAsia" w:hAnsiTheme="minorEastAsia" w:cstheme="minorEastAsia" w:hint="eastAsia"/>
          <w:color w:val="auto"/>
          <w:sz w:val="28"/>
          <w:szCs w:val="28"/>
          <w:lang w:eastAsia="zh-CN"/>
        </w:rPr>
        <w:t>55</w:t>
      </w:r>
      <w:r>
        <w:rPr>
          <w:rFonts w:asciiTheme="minorEastAsia" w:hAnsiTheme="minorEastAsia" w:cstheme="minorEastAsia" w:hint="eastAsia"/>
          <w:color w:val="auto"/>
          <w:sz w:val="28"/>
          <w:szCs w:val="28"/>
          <w:lang w:eastAsia="zh-CN"/>
        </w:rPr>
        <w:t>%</w:t>
      </w:r>
      <w:r>
        <w:rPr>
          <w:rFonts w:asciiTheme="minorEastAsia" w:hAnsiTheme="minorEastAsia" w:cstheme="minorEastAsia" w:hint="eastAsia"/>
          <w:color w:val="auto"/>
          <w:sz w:val="28"/>
          <w:szCs w:val="28"/>
          <w:lang w:eastAsia="zh-CN"/>
        </w:rPr>
        <w:t>；获得博士学位的教师</w:t>
      </w:r>
      <w:r>
        <w:rPr>
          <w:rFonts w:asciiTheme="minorEastAsia" w:hAnsiTheme="minorEastAsia" w:cstheme="minorEastAsia" w:hint="eastAsia"/>
          <w:color w:val="auto"/>
          <w:sz w:val="28"/>
          <w:szCs w:val="28"/>
          <w:lang w:eastAsia="zh-CN"/>
        </w:rPr>
        <w:t>2</w:t>
      </w:r>
      <w:r w:rsidR="00785EEB">
        <w:rPr>
          <w:rFonts w:asciiTheme="minorEastAsia" w:eastAsiaTheme="minorEastAsia" w:hAnsiTheme="minorEastAsia" w:cstheme="minorEastAsia" w:hint="eastAsia"/>
          <w:color w:val="auto"/>
          <w:sz w:val="28"/>
          <w:szCs w:val="28"/>
          <w:lang w:eastAsia="zh-CN"/>
        </w:rPr>
        <w:t>4</w:t>
      </w:r>
      <w:r>
        <w:rPr>
          <w:rFonts w:asciiTheme="minorEastAsia" w:hAnsiTheme="minorEastAsia" w:cstheme="minorEastAsia" w:hint="eastAsia"/>
          <w:color w:val="auto"/>
          <w:sz w:val="28"/>
          <w:szCs w:val="28"/>
          <w:lang w:eastAsia="zh-CN"/>
        </w:rPr>
        <w:t>人，占比</w:t>
      </w:r>
      <w:r>
        <w:rPr>
          <w:rFonts w:asciiTheme="minorEastAsia" w:hAnsiTheme="minorEastAsia" w:cstheme="minorEastAsia" w:hint="eastAsia"/>
          <w:color w:val="auto"/>
          <w:sz w:val="28"/>
          <w:szCs w:val="28"/>
          <w:lang w:eastAsia="zh-CN"/>
        </w:rPr>
        <w:t>6</w:t>
      </w:r>
      <w:r w:rsidR="00785EEB">
        <w:rPr>
          <w:rFonts w:asciiTheme="minorEastAsia" w:eastAsiaTheme="minorEastAsia" w:hAnsiTheme="minorEastAsia" w:cstheme="minorEastAsia" w:hint="eastAsia"/>
          <w:color w:val="auto"/>
          <w:sz w:val="28"/>
          <w:szCs w:val="28"/>
          <w:lang w:eastAsia="zh-CN"/>
        </w:rPr>
        <w:t>0</w:t>
      </w:r>
      <w:r>
        <w:rPr>
          <w:rFonts w:asciiTheme="minorEastAsia" w:hAnsiTheme="minorEastAsia" w:cstheme="minorEastAsia" w:hint="eastAsia"/>
          <w:color w:val="auto"/>
          <w:sz w:val="28"/>
          <w:szCs w:val="28"/>
          <w:lang w:eastAsia="zh-CN"/>
        </w:rPr>
        <w:t>%</w:t>
      </w:r>
      <w:r>
        <w:rPr>
          <w:rFonts w:asciiTheme="minorEastAsia" w:hAnsiTheme="minorEastAsia" w:cstheme="minorEastAsia" w:hint="eastAsia"/>
          <w:color w:val="auto"/>
          <w:sz w:val="28"/>
          <w:szCs w:val="28"/>
          <w:lang w:eastAsia="zh-CN"/>
        </w:rPr>
        <w:t>；在职攻读博士教师</w:t>
      </w:r>
      <w:r w:rsidR="00785EEB">
        <w:rPr>
          <w:rFonts w:asciiTheme="minorEastAsia" w:eastAsiaTheme="minorEastAsia" w:hAnsiTheme="minorEastAsia" w:cstheme="minorEastAsia" w:hint="eastAsia"/>
          <w:color w:val="auto"/>
          <w:sz w:val="28"/>
          <w:szCs w:val="28"/>
          <w:lang w:eastAsia="zh-CN"/>
        </w:rPr>
        <w:t>6</w:t>
      </w:r>
      <w:r>
        <w:rPr>
          <w:rFonts w:asciiTheme="minorEastAsia" w:hAnsiTheme="minorEastAsia" w:cstheme="minorEastAsia" w:hint="eastAsia"/>
          <w:color w:val="auto"/>
          <w:sz w:val="28"/>
          <w:szCs w:val="28"/>
          <w:lang w:eastAsia="zh-CN"/>
        </w:rPr>
        <w:t>人。有硕士生导师</w:t>
      </w:r>
      <w:r w:rsidR="00785EEB">
        <w:rPr>
          <w:rFonts w:asciiTheme="minorEastAsia" w:eastAsiaTheme="minorEastAsia" w:hAnsiTheme="minorEastAsia" w:cstheme="minorEastAsia" w:hint="eastAsia"/>
          <w:color w:val="auto"/>
          <w:sz w:val="28"/>
          <w:szCs w:val="28"/>
          <w:lang w:eastAsia="zh-CN"/>
        </w:rPr>
        <w:t>12</w:t>
      </w:r>
      <w:r>
        <w:rPr>
          <w:rFonts w:asciiTheme="minorEastAsia" w:hAnsiTheme="minorEastAsia" w:cstheme="minorEastAsia" w:hint="eastAsia"/>
          <w:color w:val="auto"/>
          <w:sz w:val="28"/>
          <w:szCs w:val="28"/>
          <w:lang w:eastAsia="zh-CN"/>
        </w:rPr>
        <w:t>人，其中具有正高级职称导师</w:t>
      </w:r>
      <w:r>
        <w:rPr>
          <w:rFonts w:asciiTheme="minorEastAsia" w:hAnsiTheme="minorEastAsia" w:cstheme="minorEastAsia" w:hint="eastAsia"/>
          <w:color w:val="auto"/>
          <w:sz w:val="28"/>
          <w:szCs w:val="28"/>
          <w:lang w:eastAsia="zh-CN"/>
        </w:rPr>
        <w:t>9</w:t>
      </w:r>
      <w:r>
        <w:rPr>
          <w:rFonts w:asciiTheme="minorEastAsia" w:hAnsiTheme="minorEastAsia" w:cstheme="minorEastAsia" w:hint="eastAsia"/>
          <w:color w:val="auto"/>
          <w:sz w:val="28"/>
          <w:szCs w:val="28"/>
          <w:lang w:eastAsia="zh-CN"/>
        </w:rPr>
        <w:t>人。本学位点专任教师的学科专业背景全</w:t>
      </w:r>
      <w:r>
        <w:rPr>
          <w:rFonts w:asciiTheme="minorEastAsia" w:hAnsiTheme="minorEastAsia" w:cstheme="minorEastAsia" w:hint="eastAsia"/>
          <w:color w:val="auto"/>
          <w:sz w:val="28"/>
          <w:szCs w:val="28"/>
          <w:lang w:eastAsia="zh-CN"/>
        </w:rPr>
        <w:lastRenderedPageBreak/>
        <w:t>部为马克思主义理论及相关专业，获批以来分别从北京大学、北京师范大学、中南大学、中国石油大学（华东）、华东师范大学引进博士</w:t>
      </w:r>
      <w:r>
        <w:rPr>
          <w:rFonts w:asciiTheme="minorEastAsia" w:hAnsiTheme="minorEastAsia" w:cstheme="minorEastAsia" w:hint="eastAsia"/>
          <w:color w:val="auto"/>
          <w:sz w:val="28"/>
          <w:szCs w:val="28"/>
          <w:lang w:eastAsia="zh-CN"/>
        </w:rPr>
        <w:t>5</w:t>
      </w:r>
      <w:r>
        <w:rPr>
          <w:rFonts w:asciiTheme="minorEastAsia" w:hAnsiTheme="minorEastAsia" w:cstheme="minorEastAsia" w:hint="eastAsia"/>
          <w:color w:val="auto"/>
          <w:sz w:val="28"/>
          <w:szCs w:val="28"/>
          <w:lang w:eastAsia="zh-CN"/>
        </w:rPr>
        <w:t>名。</w:t>
      </w:r>
    </w:p>
    <w:p w:rsidR="00094978" w:rsidRDefault="00753692">
      <w:pPr>
        <w:spacing w:line="360" w:lineRule="auto"/>
        <w:ind w:firstLineChars="200" w:firstLine="560"/>
        <w:rPr>
          <w:rFonts w:asciiTheme="minorEastAsia" w:eastAsiaTheme="minorEastAsia" w:hAnsiTheme="minorEastAsia" w:cstheme="minorEastAsia"/>
          <w:color w:val="auto"/>
          <w:sz w:val="28"/>
          <w:szCs w:val="28"/>
          <w:lang w:eastAsia="zh-CN"/>
        </w:rPr>
      </w:pPr>
      <w:r>
        <w:rPr>
          <w:rFonts w:asciiTheme="minorEastAsia" w:hAnsiTheme="minorEastAsia" w:cstheme="minorEastAsia" w:hint="eastAsia"/>
          <w:color w:val="auto"/>
          <w:sz w:val="28"/>
          <w:szCs w:val="28"/>
          <w:lang w:eastAsia="zh-CN"/>
        </w:rPr>
        <w:t>依托湖南省高校名师工作室、湖南省高校</w:t>
      </w:r>
      <w:proofErr w:type="gramStart"/>
      <w:r>
        <w:rPr>
          <w:rFonts w:asciiTheme="minorEastAsia" w:hAnsiTheme="minorEastAsia" w:cstheme="minorEastAsia" w:hint="eastAsia"/>
          <w:color w:val="auto"/>
          <w:sz w:val="28"/>
          <w:szCs w:val="28"/>
          <w:lang w:eastAsia="zh-CN"/>
        </w:rPr>
        <w:t>思政工作</w:t>
      </w:r>
      <w:proofErr w:type="gramEnd"/>
      <w:r>
        <w:rPr>
          <w:rFonts w:asciiTheme="minorEastAsia" w:hAnsiTheme="minorEastAsia" w:cstheme="minorEastAsia" w:hint="eastAsia"/>
          <w:color w:val="auto"/>
          <w:sz w:val="28"/>
          <w:szCs w:val="28"/>
          <w:lang w:eastAsia="zh-CN"/>
        </w:rPr>
        <w:t>团队、湖南省高校思政工作青年骨干队伍形成人才梯队建设；鼓励在职教师就读博士研究生或访学深造，</w:t>
      </w:r>
      <w:r>
        <w:rPr>
          <w:rFonts w:asciiTheme="minorEastAsia" w:hAnsiTheme="minorEastAsia" w:cstheme="minorEastAsia" w:hint="eastAsia"/>
          <w:color w:val="auto"/>
          <w:sz w:val="28"/>
          <w:szCs w:val="28"/>
          <w:lang w:eastAsia="zh-CN"/>
        </w:rPr>
        <w:t>6</w:t>
      </w:r>
      <w:r>
        <w:rPr>
          <w:rFonts w:asciiTheme="minorEastAsia" w:hAnsiTheme="minorEastAsia" w:cstheme="minorEastAsia" w:hint="eastAsia"/>
          <w:color w:val="auto"/>
          <w:sz w:val="28"/>
          <w:szCs w:val="28"/>
          <w:lang w:eastAsia="zh-CN"/>
        </w:rPr>
        <w:t>名教师在职攻读博士学位，其中</w:t>
      </w:r>
      <w:r w:rsidR="00785EEB">
        <w:rPr>
          <w:rFonts w:asciiTheme="minorEastAsia" w:eastAsiaTheme="minorEastAsia" w:hAnsiTheme="minorEastAsia" w:cstheme="minorEastAsia" w:hint="eastAsia"/>
          <w:color w:val="auto"/>
          <w:sz w:val="28"/>
          <w:szCs w:val="28"/>
          <w:lang w:eastAsia="zh-CN"/>
        </w:rPr>
        <w:t>2</w:t>
      </w:r>
      <w:r>
        <w:rPr>
          <w:rFonts w:asciiTheme="minorEastAsia" w:hAnsiTheme="minorEastAsia" w:cstheme="minorEastAsia" w:hint="eastAsia"/>
          <w:color w:val="auto"/>
          <w:sz w:val="28"/>
          <w:szCs w:val="28"/>
          <w:lang w:eastAsia="zh-CN"/>
        </w:rPr>
        <w:t>人分别已在中南大学、湖南师范大学获博士学位。出国访学</w:t>
      </w:r>
      <w:r>
        <w:rPr>
          <w:rFonts w:asciiTheme="minorEastAsia" w:hAnsiTheme="minorEastAsia" w:cstheme="minorEastAsia" w:hint="eastAsia"/>
          <w:color w:val="auto"/>
          <w:sz w:val="28"/>
          <w:szCs w:val="28"/>
          <w:lang w:eastAsia="zh-CN"/>
        </w:rPr>
        <w:t>1</w:t>
      </w:r>
      <w:r>
        <w:rPr>
          <w:rFonts w:asciiTheme="minorEastAsia" w:hAnsiTheme="minorEastAsia" w:cstheme="minorEastAsia" w:hint="eastAsia"/>
          <w:color w:val="auto"/>
          <w:sz w:val="28"/>
          <w:szCs w:val="28"/>
          <w:lang w:eastAsia="zh-CN"/>
        </w:rPr>
        <w:t>人，国内高校访学</w:t>
      </w:r>
      <w:r>
        <w:rPr>
          <w:rFonts w:asciiTheme="minorEastAsia" w:hAnsiTheme="minorEastAsia" w:cstheme="minorEastAsia" w:hint="eastAsia"/>
          <w:color w:val="auto"/>
          <w:sz w:val="28"/>
          <w:szCs w:val="28"/>
          <w:lang w:eastAsia="zh-CN"/>
        </w:rPr>
        <w:t>2</w:t>
      </w:r>
      <w:r>
        <w:rPr>
          <w:rFonts w:asciiTheme="minorEastAsia" w:hAnsiTheme="minorEastAsia" w:cstheme="minorEastAsia" w:hint="eastAsia"/>
          <w:color w:val="auto"/>
          <w:sz w:val="28"/>
          <w:szCs w:val="28"/>
          <w:lang w:eastAsia="zh-CN"/>
        </w:rPr>
        <w:t>人。有享受国务院政府特殊津贴专家</w:t>
      </w:r>
      <w:r>
        <w:rPr>
          <w:rFonts w:asciiTheme="minorEastAsia" w:hAnsiTheme="minorEastAsia" w:cstheme="minorEastAsia" w:hint="eastAsia"/>
          <w:color w:val="auto"/>
          <w:sz w:val="28"/>
          <w:szCs w:val="28"/>
          <w:lang w:eastAsia="zh-CN"/>
        </w:rPr>
        <w:t>1</w:t>
      </w:r>
      <w:r>
        <w:rPr>
          <w:rFonts w:asciiTheme="minorEastAsia" w:hAnsiTheme="minorEastAsia" w:cstheme="minorEastAsia" w:hint="eastAsia"/>
          <w:color w:val="auto"/>
          <w:sz w:val="28"/>
          <w:szCs w:val="28"/>
          <w:lang w:eastAsia="zh-CN"/>
        </w:rPr>
        <w:t>人、全国优秀教育工作者</w:t>
      </w:r>
      <w:r>
        <w:rPr>
          <w:rFonts w:asciiTheme="minorEastAsia" w:hAnsiTheme="minorEastAsia" w:cstheme="minorEastAsia" w:hint="eastAsia"/>
          <w:color w:val="auto"/>
          <w:sz w:val="28"/>
          <w:szCs w:val="28"/>
          <w:lang w:eastAsia="zh-CN"/>
        </w:rPr>
        <w:t>1</w:t>
      </w:r>
      <w:r>
        <w:rPr>
          <w:rFonts w:asciiTheme="minorEastAsia" w:hAnsiTheme="minorEastAsia" w:cstheme="minorEastAsia" w:hint="eastAsia"/>
          <w:color w:val="auto"/>
          <w:sz w:val="28"/>
          <w:szCs w:val="28"/>
          <w:lang w:eastAsia="zh-CN"/>
        </w:rPr>
        <w:t>人、党的二十大代表</w:t>
      </w:r>
      <w:r>
        <w:rPr>
          <w:rFonts w:asciiTheme="minorEastAsia" w:hAnsiTheme="minorEastAsia" w:cstheme="minorEastAsia" w:hint="eastAsia"/>
          <w:color w:val="auto"/>
          <w:sz w:val="28"/>
          <w:szCs w:val="28"/>
          <w:lang w:eastAsia="zh-CN"/>
        </w:rPr>
        <w:t>1</w:t>
      </w:r>
      <w:r>
        <w:rPr>
          <w:rFonts w:asciiTheme="minorEastAsia" w:hAnsiTheme="minorEastAsia" w:cstheme="minorEastAsia" w:hint="eastAsia"/>
          <w:color w:val="auto"/>
          <w:sz w:val="28"/>
          <w:szCs w:val="28"/>
          <w:lang w:eastAsia="zh-CN"/>
        </w:rPr>
        <w:t>人，湖南省优秀社会科学专家</w:t>
      </w:r>
      <w:r>
        <w:rPr>
          <w:rFonts w:asciiTheme="minorEastAsia" w:hAnsiTheme="minorEastAsia" w:cstheme="minorEastAsia" w:hint="eastAsia"/>
          <w:color w:val="auto"/>
          <w:sz w:val="28"/>
          <w:szCs w:val="28"/>
          <w:lang w:eastAsia="zh-CN"/>
        </w:rPr>
        <w:t>1</w:t>
      </w:r>
      <w:r>
        <w:rPr>
          <w:rFonts w:asciiTheme="minorEastAsia" w:hAnsiTheme="minorEastAsia" w:cstheme="minorEastAsia" w:hint="eastAsia"/>
          <w:color w:val="auto"/>
          <w:sz w:val="28"/>
          <w:szCs w:val="28"/>
          <w:lang w:eastAsia="zh-CN"/>
        </w:rPr>
        <w:t>人、入选湖南省</w:t>
      </w:r>
      <w:r>
        <w:rPr>
          <w:rFonts w:asciiTheme="minorEastAsia" w:eastAsiaTheme="minorEastAsia" w:hAnsiTheme="minorEastAsia" w:cstheme="minorEastAsia" w:hint="eastAsia"/>
          <w:color w:val="auto"/>
          <w:sz w:val="28"/>
          <w:szCs w:val="28"/>
          <w:lang w:eastAsia="zh-CN"/>
        </w:rPr>
        <w:t>“</w:t>
      </w:r>
      <w:r>
        <w:rPr>
          <w:rFonts w:asciiTheme="minorEastAsia" w:hAnsiTheme="minorEastAsia" w:cstheme="minorEastAsia" w:hint="eastAsia"/>
          <w:color w:val="auto"/>
          <w:sz w:val="28"/>
          <w:szCs w:val="28"/>
          <w:lang w:eastAsia="zh-CN"/>
        </w:rPr>
        <w:t>121</w:t>
      </w:r>
      <w:r>
        <w:rPr>
          <w:rFonts w:asciiTheme="minorEastAsia" w:hAnsiTheme="minorEastAsia" w:cstheme="minorEastAsia" w:hint="eastAsia"/>
          <w:color w:val="auto"/>
          <w:sz w:val="28"/>
          <w:szCs w:val="28"/>
          <w:lang w:eastAsia="zh-CN"/>
        </w:rPr>
        <w:t>人才工程</w:t>
      </w:r>
      <w:r>
        <w:rPr>
          <w:rFonts w:asciiTheme="minorEastAsia" w:hAnsiTheme="minorEastAsia" w:cstheme="minorEastAsia"/>
          <w:color w:val="auto"/>
          <w:sz w:val="28"/>
          <w:szCs w:val="28"/>
          <w:lang w:eastAsia="zh-CN"/>
        </w:rPr>
        <w:t>”</w:t>
      </w:r>
      <w:r>
        <w:rPr>
          <w:rFonts w:asciiTheme="minorEastAsia" w:hAnsiTheme="minorEastAsia" w:cstheme="minorEastAsia" w:hint="eastAsia"/>
          <w:color w:val="auto"/>
          <w:sz w:val="28"/>
          <w:szCs w:val="28"/>
          <w:lang w:eastAsia="zh-CN"/>
        </w:rPr>
        <w:t>第二层次</w:t>
      </w:r>
      <w:r>
        <w:rPr>
          <w:rFonts w:asciiTheme="minorEastAsia" w:hAnsiTheme="minorEastAsia" w:cstheme="minorEastAsia" w:hint="eastAsia"/>
          <w:color w:val="auto"/>
          <w:sz w:val="28"/>
          <w:szCs w:val="28"/>
          <w:lang w:eastAsia="zh-CN"/>
        </w:rPr>
        <w:t>1</w:t>
      </w:r>
      <w:r>
        <w:rPr>
          <w:rFonts w:asciiTheme="minorEastAsia" w:hAnsiTheme="minorEastAsia" w:cstheme="minorEastAsia" w:hint="eastAsia"/>
          <w:color w:val="auto"/>
          <w:sz w:val="28"/>
          <w:szCs w:val="28"/>
          <w:lang w:eastAsia="zh-CN"/>
        </w:rPr>
        <w:t>人，全国高校思想政治理论课教师骨干教师</w:t>
      </w:r>
      <w:r>
        <w:rPr>
          <w:rFonts w:asciiTheme="minorEastAsia" w:hAnsiTheme="minorEastAsia" w:cstheme="minorEastAsia" w:hint="eastAsia"/>
          <w:color w:val="auto"/>
          <w:sz w:val="28"/>
          <w:szCs w:val="28"/>
          <w:lang w:eastAsia="zh-CN"/>
        </w:rPr>
        <w:t>1</w:t>
      </w:r>
      <w:r>
        <w:rPr>
          <w:rFonts w:asciiTheme="minorEastAsia" w:hAnsiTheme="minorEastAsia" w:cstheme="minorEastAsia" w:hint="eastAsia"/>
          <w:color w:val="auto"/>
          <w:sz w:val="28"/>
          <w:szCs w:val="28"/>
          <w:lang w:eastAsia="zh-CN"/>
        </w:rPr>
        <w:t>人、湖南省普通高校思想政治理论</w:t>
      </w:r>
      <w:proofErr w:type="gramStart"/>
      <w:r>
        <w:rPr>
          <w:rFonts w:asciiTheme="minorEastAsia" w:hAnsiTheme="minorEastAsia" w:cstheme="minorEastAsia" w:hint="eastAsia"/>
          <w:color w:val="auto"/>
          <w:sz w:val="28"/>
          <w:szCs w:val="28"/>
          <w:lang w:eastAsia="zh-CN"/>
        </w:rPr>
        <w:t>课优秀</w:t>
      </w:r>
      <w:proofErr w:type="gramEnd"/>
      <w:r>
        <w:rPr>
          <w:rFonts w:asciiTheme="minorEastAsia" w:hAnsiTheme="minorEastAsia" w:cstheme="minorEastAsia" w:hint="eastAsia"/>
          <w:color w:val="auto"/>
          <w:sz w:val="28"/>
          <w:szCs w:val="28"/>
          <w:lang w:eastAsia="zh-CN"/>
        </w:rPr>
        <w:t>教师</w:t>
      </w:r>
      <w:r>
        <w:rPr>
          <w:rFonts w:asciiTheme="minorEastAsia" w:hAnsiTheme="minorEastAsia" w:cstheme="minorEastAsia" w:hint="eastAsia"/>
          <w:color w:val="auto"/>
          <w:sz w:val="28"/>
          <w:szCs w:val="28"/>
          <w:lang w:eastAsia="zh-CN"/>
        </w:rPr>
        <w:t>1</w:t>
      </w:r>
      <w:r>
        <w:rPr>
          <w:rFonts w:asciiTheme="minorEastAsia" w:hAnsiTheme="minorEastAsia" w:cstheme="minorEastAsia" w:hint="eastAsia"/>
          <w:color w:val="auto"/>
          <w:sz w:val="28"/>
          <w:szCs w:val="28"/>
          <w:lang w:eastAsia="zh-CN"/>
        </w:rPr>
        <w:t>人，湖南省高校学科带头人培养对象</w:t>
      </w:r>
      <w:r>
        <w:rPr>
          <w:rFonts w:asciiTheme="minorEastAsia" w:hAnsiTheme="minorEastAsia" w:cstheme="minorEastAsia" w:hint="eastAsia"/>
          <w:color w:val="auto"/>
          <w:sz w:val="28"/>
          <w:szCs w:val="28"/>
          <w:lang w:eastAsia="zh-CN"/>
        </w:rPr>
        <w:t>1</w:t>
      </w:r>
      <w:r>
        <w:rPr>
          <w:rFonts w:asciiTheme="minorEastAsia" w:hAnsiTheme="minorEastAsia" w:cstheme="minorEastAsia" w:hint="eastAsia"/>
          <w:color w:val="auto"/>
          <w:sz w:val="28"/>
          <w:szCs w:val="28"/>
          <w:lang w:eastAsia="zh-CN"/>
        </w:rPr>
        <w:t>人、湖南省高校青年骨干教师培养对象</w:t>
      </w:r>
      <w:r>
        <w:rPr>
          <w:rFonts w:asciiTheme="minorEastAsia" w:hAnsiTheme="minorEastAsia" w:cstheme="minorEastAsia" w:hint="eastAsia"/>
          <w:color w:val="auto"/>
          <w:sz w:val="28"/>
          <w:szCs w:val="28"/>
          <w:lang w:eastAsia="zh-CN"/>
        </w:rPr>
        <w:t>5</w:t>
      </w:r>
      <w:r>
        <w:rPr>
          <w:rFonts w:asciiTheme="minorEastAsia" w:hAnsiTheme="minorEastAsia" w:cstheme="minorEastAsia" w:hint="eastAsia"/>
          <w:color w:val="auto"/>
          <w:sz w:val="28"/>
          <w:szCs w:val="28"/>
          <w:lang w:eastAsia="zh-CN"/>
        </w:rPr>
        <w:t>人，湖南省</w:t>
      </w:r>
      <w:r>
        <w:rPr>
          <w:rFonts w:asciiTheme="minorEastAsia" w:eastAsiaTheme="minorEastAsia" w:hAnsiTheme="minorEastAsia" w:cstheme="minorEastAsia" w:hint="eastAsia"/>
          <w:color w:val="auto"/>
          <w:sz w:val="28"/>
          <w:szCs w:val="28"/>
          <w:lang w:eastAsia="zh-CN"/>
        </w:rPr>
        <w:t>“</w:t>
      </w:r>
      <w:r>
        <w:rPr>
          <w:rFonts w:asciiTheme="minorEastAsia" w:hAnsiTheme="minorEastAsia" w:cstheme="minorEastAsia" w:hint="eastAsia"/>
          <w:color w:val="auto"/>
          <w:sz w:val="28"/>
          <w:szCs w:val="28"/>
          <w:lang w:eastAsia="zh-CN"/>
        </w:rPr>
        <w:t>芙蓉计划·名师工作室</w:t>
      </w:r>
      <w:r>
        <w:rPr>
          <w:rFonts w:asciiTheme="minorEastAsia" w:hAnsiTheme="minorEastAsia" w:cstheme="minorEastAsia"/>
          <w:color w:val="auto"/>
          <w:sz w:val="28"/>
          <w:szCs w:val="28"/>
          <w:lang w:eastAsia="zh-CN"/>
        </w:rPr>
        <w:t>”</w:t>
      </w:r>
      <w:r>
        <w:rPr>
          <w:rFonts w:asciiTheme="minorEastAsia" w:hAnsiTheme="minorEastAsia" w:cstheme="minorEastAsia" w:hint="eastAsia"/>
          <w:color w:val="auto"/>
          <w:sz w:val="28"/>
          <w:szCs w:val="28"/>
          <w:lang w:eastAsia="zh-CN"/>
        </w:rPr>
        <w:t>2</w:t>
      </w:r>
      <w:r>
        <w:rPr>
          <w:rFonts w:asciiTheme="minorEastAsia" w:hAnsiTheme="minorEastAsia" w:cstheme="minorEastAsia" w:hint="eastAsia"/>
          <w:color w:val="auto"/>
          <w:sz w:val="28"/>
          <w:szCs w:val="28"/>
          <w:lang w:eastAsia="zh-CN"/>
        </w:rPr>
        <w:t>人次，湖南省</w:t>
      </w:r>
      <w:r>
        <w:rPr>
          <w:rFonts w:asciiTheme="minorEastAsia" w:eastAsiaTheme="minorEastAsia" w:hAnsiTheme="minorEastAsia" w:cstheme="minorEastAsia" w:hint="eastAsia"/>
          <w:color w:val="auto"/>
          <w:sz w:val="28"/>
          <w:szCs w:val="28"/>
          <w:lang w:eastAsia="zh-CN"/>
        </w:rPr>
        <w:t>“</w:t>
      </w:r>
      <w:r>
        <w:rPr>
          <w:rFonts w:asciiTheme="minorEastAsia" w:hAnsiTheme="minorEastAsia" w:cstheme="minorEastAsia" w:hint="eastAsia"/>
          <w:color w:val="auto"/>
          <w:sz w:val="28"/>
          <w:szCs w:val="28"/>
          <w:lang w:eastAsia="zh-CN"/>
        </w:rPr>
        <w:t>芙蓉计划·高校优秀思想政治工作者</w:t>
      </w:r>
      <w:r>
        <w:rPr>
          <w:rFonts w:asciiTheme="minorEastAsia" w:hAnsiTheme="minorEastAsia" w:cstheme="minorEastAsia"/>
          <w:color w:val="auto"/>
          <w:sz w:val="28"/>
          <w:szCs w:val="28"/>
          <w:lang w:eastAsia="zh-CN"/>
        </w:rPr>
        <w:t>”</w:t>
      </w:r>
      <w:r>
        <w:rPr>
          <w:rFonts w:asciiTheme="minorEastAsia" w:hAnsiTheme="minorEastAsia" w:cstheme="minorEastAsia" w:hint="eastAsia"/>
          <w:color w:val="auto"/>
          <w:sz w:val="28"/>
          <w:szCs w:val="28"/>
          <w:lang w:eastAsia="zh-CN"/>
        </w:rPr>
        <w:t>3</w:t>
      </w:r>
      <w:r>
        <w:rPr>
          <w:rFonts w:asciiTheme="minorEastAsia" w:hAnsiTheme="minorEastAsia" w:cstheme="minorEastAsia" w:hint="eastAsia"/>
          <w:color w:val="auto"/>
          <w:sz w:val="28"/>
          <w:szCs w:val="28"/>
          <w:lang w:eastAsia="zh-CN"/>
        </w:rPr>
        <w:t>人次，湖南教育电视台《国防公开课》主讲嘉宾</w:t>
      </w:r>
      <w:r>
        <w:rPr>
          <w:rFonts w:asciiTheme="minorEastAsia" w:hAnsiTheme="minorEastAsia" w:cstheme="minorEastAsia" w:hint="eastAsia"/>
          <w:color w:val="auto"/>
          <w:sz w:val="28"/>
          <w:szCs w:val="28"/>
          <w:lang w:eastAsia="zh-CN"/>
        </w:rPr>
        <w:t>1</w:t>
      </w:r>
      <w:r>
        <w:rPr>
          <w:rFonts w:asciiTheme="minorEastAsia" w:hAnsiTheme="minorEastAsia" w:cstheme="minorEastAsia" w:hint="eastAsia"/>
          <w:color w:val="auto"/>
          <w:sz w:val="28"/>
          <w:szCs w:val="28"/>
          <w:lang w:eastAsia="zh-CN"/>
        </w:rPr>
        <w:t>人。</w:t>
      </w:r>
    </w:p>
    <w:p w:rsidR="00094978" w:rsidRDefault="00753692">
      <w:pPr>
        <w:spacing w:line="360" w:lineRule="auto"/>
        <w:ind w:firstLineChars="200" w:firstLine="560"/>
        <w:jc w:val="both"/>
        <w:outlineLvl w:val="4"/>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马克思主义理论学科带头人廖小平教授是湖南省首批专业特色智库湖南绿色发展研究院院长、中国特色社会主义道德文化协同创新中心首席专家，湖南省智库领军人才，享受国务院政府特殊津贴。主要从事马克思主义伦理学、社会主义核心价值观、生态文明等方面的教学和研究，先后主持国家社会科学基金重点课题1项、国家社会科学基金</w:t>
      </w:r>
      <w:proofErr w:type="gramStart"/>
      <w:r>
        <w:rPr>
          <w:rFonts w:asciiTheme="minorEastAsia" w:eastAsiaTheme="minorEastAsia" w:hAnsiTheme="minorEastAsia" w:cstheme="minorEastAsia" w:hint="eastAsia"/>
          <w:color w:val="auto"/>
          <w:sz w:val="28"/>
          <w:szCs w:val="28"/>
          <w:lang w:eastAsia="zh-CN"/>
        </w:rPr>
        <w:t>一般课题</w:t>
      </w:r>
      <w:proofErr w:type="gramEnd"/>
      <w:r>
        <w:rPr>
          <w:rFonts w:asciiTheme="minorEastAsia" w:eastAsiaTheme="minorEastAsia" w:hAnsiTheme="minorEastAsia" w:cstheme="minorEastAsia" w:hint="eastAsia"/>
          <w:color w:val="auto"/>
          <w:sz w:val="28"/>
          <w:szCs w:val="28"/>
          <w:lang w:eastAsia="zh-CN"/>
        </w:rPr>
        <w:t>3项、全国教育科学规划重点课题1项、省部级重大重点等课题20余项，出版学术专著15部，在《光明日报》《哲学动态》《道德与文明》等刊物发表高质量学术论文230余篇，获国家级和省部级奖项15项（含全国教育科学研究优秀成果奖三等奖2项，湖南省社会科学优秀成果奖一等奖1项，湖南省高等教育教学成果奖特等奖1项），主持的课题组研究成果两次得到原省委常委、统战部部长黄兰香的肯定性批示，被湖南省委、省人民政府授予“湖南省优秀社会科学专家”称号。</w:t>
      </w:r>
    </w:p>
    <w:p w:rsidR="00094978" w:rsidRDefault="00753692">
      <w:pPr>
        <w:spacing w:line="360" w:lineRule="auto"/>
        <w:ind w:firstLineChars="200" w:firstLine="560"/>
        <w:jc w:val="both"/>
        <w:outlineLvl w:val="4"/>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lastRenderedPageBreak/>
        <w:t>党的二十大代表、马克思主义理论学术带头人袁红梅教授积极探索</w:t>
      </w:r>
      <w:proofErr w:type="gramStart"/>
      <w:r>
        <w:rPr>
          <w:rFonts w:asciiTheme="minorEastAsia" w:eastAsiaTheme="minorEastAsia" w:hAnsiTheme="minorEastAsia" w:cstheme="minorEastAsia" w:hint="eastAsia"/>
          <w:color w:val="auto"/>
          <w:sz w:val="28"/>
          <w:szCs w:val="28"/>
          <w:lang w:eastAsia="zh-CN"/>
        </w:rPr>
        <w:t>思政课</w:t>
      </w:r>
      <w:proofErr w:type="gramEnd"/>
      <w:r>
        <w:rPr>
          <w:rFonts w:asciiTheme="minorEastAsia" w:eastAsiaTheme="minorEastAsia" w:hAnsiTheme="minorEastAsia" w:cstheme="minorEastAsia" w:hint="eastAsia"/>
          <w:color w:val="auto"/>
          <w:sz w:val="28"/>
          <w:szCs w:val="28"/>
          <w:lang w:eastAsia="zh-CN"/>
        </w:rPr>
        <w:t>形式创新，有效运用心理咨询渠道，</w:t>
      </w:r>
      <w:proofErr w:type="gramStart"/>
      <w:r>
        <w:rPr>
          <w:rFonts w:asciiTheme="minorEastAsia" w:eastAsiaTheme="minorEastAsia" w:hAnsiTheme="minorEastAsia" w:cstheme="minorEastAsia" w:hint="eastAsia"/>
          <w:color w:val="auto"/>
          <w:sz w:val="28"/>
          <w:szCs w:val="28"/>
          <w:lang w:eastAsia="zh-CN"/>
        </w:rPr>
        <w:t>让思政课堂</w:t>
      </w:r>
      <w:proofErr w:type="gramEnd"/>
      <w:r>
        <w:rPr>
          <w:rFonts w:asciiTheme="minorEastAsia" w:eastAsiaTheme="minorEastAsia" w:hAnsiTheme="minorEastAsia" w:cstheme="minorEastAsia" w:hint="eastAsia"/>
          <w:color w:val="auto"/>
          <w:sz w:val="28"/>
          <w:szCs w:val="28"/>
          <w:lang w:eastAsia="zh-CN"/>
        </w:rPr>
        <w:t>“活”了起来，为我校思政工</w:t>
      </w:r>
      <w:proofErr w:type="gramStart"/>
      <w:r>
        <w:rPr>
          <w:rFonts w:asciiTheme="minorEastAsia" w:eastAsiaTheme="minorEastAsia" w:hAnsiTheme="minorEastAsia" w:cstheme="minorEastAsia" w:hint="eastAsia"/>
          <w:color w:val="auto"/>
          <w:sz w:val="28"/>
          <w:szCs w:val="28"/>
          <w:lang w:eastAsia="zh-CN"/>
        </w:rPr>
        <w:t>作加入</w:t>
      </w:r>
      <w:proofErr w:type="gramEnd"/>
      <w:r>
        <w:rPr>
          <w:rFonts w:asciiTheme="minorEastAsia" w:eastAsiaTheme="minorEastAsia" w:hAnsiTheme="minorEastAsia" w:cstheme="minorEastAsia" w:hint="eastAsia"/>
          <w:color w:val="auto"/>
          <w:sz w:val="28"/>
          <w:szCs w:val="28"/>
          <w:lang w:eastAsia="zh-CN"/>
        </w:rPr>
        <w:t>了“新配方”，先后获评“三育人”先进个人、湖南省“芙蓉百岗明星”“湖南省五一劳动奖章”等荣誉称号。作为一名中共党员，袁红梅教授运用教学科研成果，义务服务社会：受邀在国防科技大学、湖南大学、广西医科大学等80余所高校作专题报告200余场次；利用节假日为省残联、妇联等开展了100余场专题培训，20000多人受益，湖南卫视、</w:t>
      </w:r>
      <w:proofErr w:type="gramStart"/>
      <w:r>
        <w:rPr>
          <w:rFonts w:asciiTheme="minorEastAsia" w:eastAsiaTheme="minorEastAsia" w:hAnsiTheme="minorEastAsia" w:cstheme="minorEastAsia" w:hint="eastAsia"/>
          <w:color w:val="auto"/>
          <w:sz w:val="28"/>
          <w:szCs w:val="28"/>
          <w:lang w:eastAsia="zh-CN"/>
        </w:rPr>
        <w:t>红网等</w:t>
      </w:r>
      <w:proofErr w:type="gramEnd"/>
      <w:r>
        <w:rPr>
          <w:rFonts w:asciiTheme="minorEastAsia" w:eastAsiaTheme="minorEastAsia" w:hAnsiTheme="minorEastAsia" w:cstheme="minorEastAsia" w:hint="eastAsia"/>
          <w:color w:val="auto"/>
          <w:sz w:val="28"/>
          <w:szCs w:val="28"/>
          <w:lang w:eastAsia="zh-CN"/>
        </w:rPr>
        <w:t>媒体多次对其进行报道。2019年9月10日，袁红梅教授荣获“全国优秀教育工作者”称号，并作为该项荣誉的获奖代表赴京受奖，受到习近平总书记的亲切接见。</w:t>
      </w:r>
    </w:p>
    <w:p w:rsidR="00094978" w:rsidRPr="006E3623" w:rsidRDefault="00094978" w:rsidP="006E3623">
      <w:pPr>
        <w:spacing w:line="360" w:lineRule="auto"/>
        <w:ind w:firstLineChars="200" w:firstLine="420"/>
        <w:jc w:val="both"/>
        <w:outlineLvl w:val="4"/>
        <w:rPr>
          <w:rFonts w:asciiTheme="minorEastAsia" w:eastAsiaTheme="minorEastAsia" w:hAnsiTheme="minorEastAsia" w:cstheme="minorEastAsia"/>
          <w:color w:val="auto"/>
          <w:lang w:eastAsia="zh-CN"/>
        </w:rPr>
      </w:pPr>
    </w:p>
    <w:p w:rsidR="00094978" w:rsidRPr="006E3623" w:rsidRDefault="00753692" w:rsidP="006E3623">
      <w:pPr>
        <w:spacing w:before="73" w:line="360" w:lineRule="auto"/>
        <w:jc w:val="center"/>
        <w:outlineLvl w:val="4"/>
        <w:rPr>
          <w:rFonts w:ascii="仿宋" w:eastAsia="仿宋" w:hAnsi="仿宋"/>
          <w:color w:val="auto"/>
          <w:lang w:eastAsia="zh-CN"/>
        </w:rPr>
      </w:pPr>
      <w:r w:rsidRPr="006E3623">
        <w:rPr>
          <w:rFonts w:ascii="仿宋" w:eastAsia="仿宋" w:hAnsi="仿宋" w:hint="eastAsia"/>
          <w:b/>
          <w:bCs/>
          <w:color w:val="auto"/>
          <w:spacing w:val="1"/>
        </w:rPr>
        <w:t>表</w:t>
      </w:r>
      <w:r w:rsidRPr="006E3623">
        <w:rPr>
          <w:rFonts w:ascii="仿宋" w:eastAsia="仿宋" w:hAnsi="仿宋" w:hint="eastAsia"/>
          <w:b/>
          <w:bCs/>
          <w:color w:val="auto"/>
          <w:spacing w:val="1"/>
          <w:lang w:eastAsia="zh-CN"/>
        </w:rPr>
        <w:t>1</w:t>
      </w:r>
      <w:r w:rsidR="006E3623">
        <w:rPr>
          <w:rFonts w:ascii="仿宋" w:eastAsia="仿宋" w:hAnsi="仿宋" w:hint="eastAsia"/>
          <w:color w:val="auto"/>
          <w:spacing w:val="14"/>
        </w:rPr>
        <w:t xml:space="preserve"> </w:t>
      </w:r>
      <w:proofErr w:type="spellStart"/>
      <w:r w:rsidRPr="006E3623">
        <w:rPr>
          <w:rFonts w:ascii="仿宋" w:eastAsia="仿宋" w:hAnsi="仿宋" w:hint="eastAsia"/>
          <w:b/>
          <w:bCs/>
          <w:color w:val="auto"/>
          <w:spacing w:val="1"/>
        </w:rPr>
        <w:t>师资队伍结构</w:t>
      </w:r>
      <w:proofErr w:type="spellEnd"/>
    </w:p>
    <w:tbl>
      <w:tblPr>
        <w:tblStyle w:val="TableNormal"/>
        <w:tblW w:w="8540" w:type="dxa"/>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53"/>
        <w:gridCol w:w="850"/>
        <w:gridCol w:w="709"/>
        <w:gridCol w:w="709"/>
        <w:gridCol w:w="708"/>
        <w:gridCol w:w="709"/>
        <w:gridCol w:w="709"/>
        <w:gridCol w:w="1276"/>
        <w:gridCol w:w="708"/>
        <w:gridCol w:w="709"/>
      </w:tblGrid>
      <w:tr w:rsidR="00094978" w:rsidRPr="006E3623">
        <w:trPr>
          <w:trHeight w:val="1149"/>
        </w:trPr>
        <w:tc>
          <w:tcPr>
            <w:tcW w:w="1453" w:type="dxa"/>
            <w:tcBorders>
              <w:top w:val="single" w:sz="2" w:space="0" w:color="000000"/>
              <w:left w:val="single" w:sz="2" w:space="0" w:color="000000"/>
              <w:bottom w:val="single" w:sz="2" w:space="0" w:color="000000"/>
              <w:right w:val="single" w:sz="2" w:space="0" w:color="000000"/>
            </w:tcBorders>
          </w:tcPr>
          <w:p w:rsidR="00094978" w:rsidRPr="006E3623" w:rsidRDefault="00094978">
            <w:pPr>
              <w:spacing w:line="276" w:lineRule="auto"/>
              <w:jc w:val="both"/>
              <w:rPr>
                <w:rFonts w:ascii="仿宋" w:eastAsia="仿宋" w:hAnsi="仿宋"/>
                <w:color w:val="auto"/>
              </w:rPr>
            </w:pPr>
          </w:p>
          <w:p w:rsidR="00094978" w:rsidRPr="006E3623" w:rsidRDefault="00753692">
            <w:pPr>
              <w:spacing w:line="276" w:lineRule="auto"/>
              <w:ind w:left="362" w:right="141" w:hanging="209"/>
              <w:jc w:val="center"/>
              <w:rPr>
                <w:rFonts w:ascii="仿宋" w:eastAsia="仿宋" w:hAnsi="仿宋"/>
                <w:color w:val="auto"/>
                <w:lang w:eastAsia="zh-CN"/>
              </w:rPr>
            </w:pPr>
            <w:proofErr w:type="spellStart"/>
            <w:r w:rsidRPr="006E3623">
              <w:rPr>
                <w:rFonts w:ascii="仿宋" w:eastAsia="仿宋" w:hAnsi="仿宋" w:hint="eastAsia"/>
                <w:b/>
                <w:bCs/>
                <w:color w:val="auto"/>
              </w:rPr>
              <w:t>专业技术</w:t>
            </w:r>
            <w:proofErr w:type="spellEnd"/>
          </w:p>
          <w:p w:rsidR="00094978" w:rsidRPr="006E3623" w:rsidRDefault="00753692">
            <w:pPr>
              <w:spacing w:line="276" w:lineRule="auto"/>
              <w:ind w:left="362" w:right="141" w:hanging="209"/>
              <w:jc w:val="center"/>
              <w:rPr>
                <w:rFonts w:ascii="仿宋" w:eastAsia="仿宋" w:hAnsi="仿宋"/>
                <w:color w:val="auto"/>
              </w:rPr>
            </w:pPr>
            <w:proofErr w:type="spellStart"/>
            <w:r w:rsidRPr="006E3623">
              <w:rPr>
                <w:rFonts w:ascii="仿宋" w:eastAsia="仿宋" w:hAnsi="仿宋" w:hint="eastAsia"/>
                <w:b/>
                <w:bCs/>
                <w:color w:val="auto"/>
              </w:rPr>
              <w:t>职务</w:t>
            </w:r>
            <w:proofErr w:type="spellEnd"/>
          </w:p>
        </w:tc>
        <w:tc>
          <w:tcPr>
            <w:tcW w:w="850" w:type="dxa"/>
            <w:tcBorders>
              <w:top w:val="single" w:sz="2" w:space="0" w:color="000000"/>
              <w:left w:val="single" w:sz="2" w:space="0" w:color="000000"/>
              <w:bottom w:val="single" w:sz="2" w:space="0" w:color="000000"/>
              <w:right w:val="single" w:sz="2" w:space="0" w:color="000000"/>
            </w:tcBorders>
            <w:vAlign w:val="center"/>
          </w:tcPr>
          <w:p w:rsidR="00094978" w:rsidRPr="006E3623" w:rsidRDefault="00753692">
            <w:pPr>
              <w:jc w:val="center"/>
              <w:rPr>
                <w:rFonts w:ascii="仿宋" w:eastAsia="仿宋" w:hAnsi="仿宋" w:cs="仿宋"/>
                <w:b/>
                <w:bCs/>
                <w:color w:val="auto"/>
              </w:rPr>
            </w:pPr>
            <w:r w:rsidRPr="006E3623">
              <w:rPr>
                <w:rFonts w:ascii="仿宋" w:eastAsia="仿宋" w:hAnsi="仿宋" w:cs="仿宋" w:hint="eastAsia"/>
                <w:b/>
                <w:bCs/>
                <w:color w:val="auto"/>
              </w:rPr>
              <w:t>合   计</w:t>
            </w:r>
          </w:p>
        </w:tc>
        <w:tc>
          <w:tcPr>
            <w:tcW w:w="709" w:type="dxa"/>
            <w:tcBorders>
              <w:top w:val="single" w:sz="2" w:space="0" w:color="000000"/>
              <w:left w:val="single" w:sz="2" w:space="0" w:color="000000"/>
              <w:bottom w:val="single" w:sz="2" w:space="0" w:color="000000"/>
              <w:right w:val="single" w:sz="2" w:space="0" w:color="000000"/>
            </w:tcBorders>
            <w:vAlign w:val="center"/>
          </w:tcPr>
          <w:p w:rsidR="00094978" w:rsidRPr="006E3623" w:rsidRDefault="00753692">
            <w:pPr>
              <w:jc w:val="center"/>
              <w:rPr>
                <w:rFonts w:ascii="仿宋" w:eastAsia="仿宋" w:hAnsi="仿宋" w:cs="仿宋"/>
                <w:b/>
                <w:bCs/>
                <w:color w:val="auto"/>
                <w:lang w:eastAsia="zh-CN"/>
              </w:rPr>
            </w:pPr>
            <w:r w:rsidRPr="006E3623">
              <w:rPr>
                <w:rFonts w:ascii="仿宋" w:eastAsia="仿宋" w:hAnsi="仿宋" w:cs="仿宋" w:hint="eastAsia"/>
                <w:b/>
                <w:bCs/>
                <w:color w:val="auto"/>
              </w:rPr>
              <w:t>35岁</w:t>
            </w:r>
          </w:p>
          <w:p w:rsidR="00094978" w:rsidRPr="006E3623" w:rsidRDefault="00753692">
            <w:pPr>
              <w:jc w:val="center"/>
              <w:rPr>
                <w:rFonts w:ascii="仿宋" w:eastAsia="仿宋" w:hAnsi="仿宋" w:cs="仿宋"/>
                <w:b/>
                <w:bCs/>
                <w:color w:val="auto"/>
                <w:lang w:eastAsia="zh-CN"/>
              </w:rPr>
            </w:pPr>
            <w:proofErr w:type="spellStart"/>
            <w:r w:rsidRPr="006E3623">
              <w:rPr>
                <w:rFonts w:ascii="仿宋" w:eastAsia="仿宋" w:hAnsi="仿宋" w:cs="仿宋" w:hint="eastAsia"/>
                <w:b/>
                <w:bCs/>
                <w:color w:val="auto"/>
              </w:rPr>
              <w:t>及以下</w:t>
            </w:r>
            <w:proofErr w:type="spellEnd"/>
          </w:p>
        </w:tc>
        <w:tc>
          <w:tcPr>
            <w:tcW w:w="709" w:type="dxa"/>
            <w:tcBorders>
              <w:top w:val="single" w:sz="2" w:space="0" w:color="000000"/>
              <w:left w:val="single" w:sz="2" w:space="0" w:color="000000"/>
              <w:bottom w:val="single" w:sz="2" w:space="0" w:color="000000"/>
              <w:right w:val="single" w:sz="2" w:space="0" w:color="000000"/>
            </w:tcBorders>
            <w:vAlign w:val="center"/>
          </w:tcPr>
          <w:p w:rsidR="00094978" w:rsidRPr="006E3623" w:rsidRDefault="00753692">
            <w:pPr>
              <w:jc w:val="center"/>
              <w:rPr>
                <w:rFonts w:ascii="仿宋" w:eastAsia="仿宋" w:hAnsi="仿宋" w:cs="仿宋"/>
                <w:b/>
                <w:bCs/>
                <w:color w:val="auto"/>
                <w:lang w:eastAsia="zh-CN"/>
              </w:rPr>
            </w:pPr>
            <w:r w:rsidRPr="006E3623">
              <w:rPr>
                <w:rFonts w:ascii="仿宋" w:eastAsia="仿宋" w:hAnsi="仿宋" w:cs="仿宋" w:hint="eastAsia"/>
                <w:b/>
                <w:bCs/>
                <w:color w:val="auto"/>
              </w:rPr>
              <w:t>36至</w:t>
            </w:r>
          </w:p>
          <w:p w:rsidR="00094978" w:rsidRPr="006E3623" w:rsidRDefault="00753692">
            <w:pPr>
              <w:jc w:val="center"/>
              <w:rPr>
                <w:rFonts w:ascii="仿宋" w:eastAsia="仿宋" w:hAnsi="仿宋" w:cs="仿宋"/>
                <w:b/>
                <w:bCs/>
                <w:color w:val="auto"/>
                <w:lang w:eastAsia="zh-CN"/>
              </w:rPr>
            </w:pPr>
            <w:r w:rsidRPr="006E3623">
              <w:rPr>
                <w:rFonts w:ascii="仿宋" w:eastAsia="仿宋" w:hAnsi="仿宋" w:cs="仿宋" w:hint="eastAsia"/>
                <w:b/>
                <w:bCs/>
                <w:color w:val="auto"/>
              </w:rPr>
              <w:t>45岁</w:t>
            </w:r>
          </w:p>
        </w:tc>
        <w:tc>
          <w:tcPr>
            <w:tcW w:w="708" w:type="dxa"/>
            <w:tcBorders>
              <w:top w:val="single" w:sz="2" w:space="0" w:color="000000"/>
              <w:left w:val="single" w:sz="2" w:space="0" w:color="000000"/>
              <w:bottom w:val="single" w:sz="2" w:space="0" w:color="000000"/>
              <w:right w:val="single" w:sz="2" w:space="0" w:color="000000"/>
            </w:tcBorders>
            <w:vAlign w:val="center"/>
          </w:tcPr>
          <w:p w:rsidR="00094978" w:rsidRPr="006E3623" w:rsidRDefault="00753692">
            <w:pPr>
              <w:jc w:val="center"/>
              <w:rPr>
                <w:rFonts w:ascii="仿宋" w:eastAsia="仿宋" w:hAnsi="仿宋" w:cs="仿宋"/>
                <w:b/>
                <w:bCs/>
                <w:color w:val="auto"/>
                <w:lang w:eastAsia="zh-CN"/>
              </w:rPr>
            </w:pPr>
            <w:r w:rsidRPr="006E3623">
              <w:rPr>
                <w:rFonts w:ascii="仿宋" w:eastAsia="仿宋" w:hAnsi="仿宋" w:cs="仿宋" w:hint="eastAsia"/>
                <w:b/>
                <w:bCs/>
                <w:color w:val="auto"/>
              </w:rPr>
              <w:t>46至</w:t>
            </w:r>
          </w:p>
          <w:p w:rsidR="00094978" w:rsidRPr="006E3623" w:rsidRDefault="00753692">
            <w:pPr>
              <w:jc w:val="center"/>
              <w:rPr>
                <w:rFonts w:ascii="仿宋" w:eastAsia="仿宋" w:hAnsi="仿宋" w:cs="仿宋"/>
                <w:b/>
                <w:bCs/>
                <w:color w:val="auto"/>
                <w:lang w:eastAsia="zh-CN"/>
              </w:rPr>
            </w:pPr>
            <w:r w:rsidRPr="006E3623">
              <w:rPr>
                <w:rFonts w:ascii="仿宋" w:eastAsia="仿宋" w:hAnsi="仿宋" w:cs="仿宋" w:hint="eastAsia"/>
                <w:b/>
                <w:bCs/>
                <w:color w:val="auto"/>
              </w:rPr>
              <w:t>55岁</w:t>
            </w:r>
          </w:p>
        </w:tc>
        <w:tc>
          <w:tcPr>
            <w:tcW w:w="709" w:type="dxa"/>
            <w:tcBorders>
              <w:top w:val="single" w:sz="2" w:space="0" w:color="000000"/>
              <w:left w:val="single" w:sz="2" w:space="0" w:color="000000"/>
              <w:bottom w:val="single" w:sz="2" w:space="0" w:color="000000"/>
              <w:right w:val="single" w:sz="2" w:space="0" w:color="000000"/>
            </w:tcBorders>
            <w:vAlign w:val="center"/>
          </w:tcPr>
          <w:p w:rsidR="00094978" w:rsidRPr="006E3623" w:rsidRDefault="00753692">
            <w:pPr>
              <w:jc w:val="center"/>
              <w:rPr>
                <w:rFonts w:ascii="仿宋" w:eastAsia="仿宋" w:hAnsi="仿宋" w:cs="仿宋"/>
                <w:b/>
                <w:bCs/>
                <w:color w:val="auto"/>
                <w:lang w:eastAsia="zh-CN"/>
              </w:rPr>
            </w:pPr>
            <w:r w:rsidRPr="006E3623">
              <w:rPr>
                <w:rFonts w:ascii="仿宋" w:eastAsia="仿宋" w:hAnsi="仿宋" w:cs="仿宋" w:hint="eastAsia"/>
                <w:b/>
                <w:bCs/>
                <w:color w:val="auto"/>
              </w:rPr>
              <w:t>56至</w:t>
            </w:r>
          </w:p>
          <w:p w:rsidR="00094978" w:rsidRPr="006E3623" w:rsidRDefault="00753692">
            <w:pPr>
              <w:jc w:val="center"/>
              <w:rPr>
                <w:rFonts w:ascii="仿宋" w:eastAsia="仿宋" w:hAnsi="仿宋" w:cs="仿宋"/>
                <w:b/>
                <w:bCs/>
                <w:color w:val="auto"/>
              </w:rPr>
            </w:pPr>
            <w:r w:rsidRPr="006E3623">
              <w:rPr>
                <w:rFonts w:ascii="仿宋" w:eastAsia="仿宋" w:hAnsi="仿宋" w:cs="仿宋" w:hint="eastAsia"/>
                <w:b/>
                <w:bCs/>
                <w:color w:val="auto"/>
              </w:rPr>
              <w:t>6</w:t>
            </w:r>
            <w:r w:rsidRPr="006E3623">
              <w:rPr>
                <w:rFonts w:ascii="仿宋" w:eastAsia="仿宋" w:hAnsi="仿宋" w:cs="仿宋" w:hint="eastAsia"/>
                <w:b/>
                <w:bCs/>
                <w:color w:val="auto"/>
                <w:lang w:eastAsia="zh-CN"/>
              </w:rPr>
              <w:t>0</w:t>
            </w:r>
            <w:r w:rsidRPr="006E3623">
              <w:rPr>
                <w:rFonts w:ascii="仿宋" w:eastAsia="仿宋" w:hAnsi="仿宋" w:cs="仿宋" w:hint="eastAsia"/>
                <w:b/>
                <w:bCs/>
                <w:color w:val="auto"/>
              </w:rPr>
              <w:t>岁</w:t>
            </w:r>
          </w:p>
        </w:tc>
        <w:tc>
          <w:tcPr>
            <w:tcW w:w="709" w:type="dxa"/>
            <w:tcBorders>
              <w:top w:val="single" w:sz="2" w:space="0" w:color="000000"/>
              <w:left w:val="single" w:sz="2" w:space="0" w:color="000000"/>
              <w:bottom w:val="single" w:sz="2" w:space="0" w:color="000000"/>
              <w:right w:val="single" w:sz="2" w:space="0" w:color="000000"/>
            </w:tcBorders>
            <w:vAlign w:val="center"/>
          </w:tcPr>
          <w:p w:rsidR="00094978" w:rsidRPr="006E3623" w:rsidRDefault="00753692">
            <w:pPr>
              <w:jc w:val="center"/>
              <w:rPr>
                <w:rFonts w:ascii="仿宋" w:eastAsia="仿宋" w:hAnsi="仿宋" w:cs="仿宋"/>
                <w:b/>
                <w:bCs/>
                <w:color w:val="auto"/>
                <w:lang w:eastAsia="zh-CN"/>
              </w:rPr>
            </w:pPr>
            <w:r w:rsidRPr="006E3623">
              <w:rPr>
                <w:rFonts w:ascii="仿宋" w:eastAsia="仿宋" w:hAnsi="仿宋" w:cs="仿宋" w:hint="eastAsia"/>
                <w:b/>
                <w:bCs/>
                <w:color w:val="auto"/>
              </w:rPr>
              <w:t>61岁</w:t>
            </w:r>
          </w:p>
          <w:p w:rsidR="00094978" w:rsidRPr="006E3623" w:rsidRDefault="00753692">
            <w:pPr>
              <w:jc w:val="center"/>
              <w:rPr>
                <w:rFonts w:ascii="仿宋" w:eastAsia="仿宋" w:hAnsi="仿宋" w:cs="仿宋"/>
                <w:b/>
                <w:bCs/>
                <w:color w:val="auto"/>
                <w:lang w:eastAsia="zh-CN"/>
              </w:rPr>
            </w:pPr>
            <w:proofErr w:type="spellStart"/>
            <w:r w:rsidRPr="006E3623">
              <w:rPr>
                <w:rFonts w:ascii="仿宋" w:eastAsia="仿宋" w:hAnsi="仿宋" w:cs="仿宋" w:hint="eastAsia"/>
                <w:b/>
                <w:bCs/>
                <w:color w:val="auto"/>
              </w:rPr>
              <w:t>及以上</w:t>
            </w:r>
            <w:proofErr w:type="spellEnd"/>
          </w:p>
        </w:tc>
        <w:tc>
          <w:tcPr>
            <w:tcW w:w="1276" w:type="dxa"/>
            <w:tcBorders>
              <w:top w:val="single" w:sz="2" w:space="0" w:color="000000"/>
              <w:left w:val="single" w:sz="2" w:space="0" w:color="000000"/>
              <w:bottom w:val="single" w:sz="2" w:space="0" w:color="000000"/>
              <w:right w:val="single" w:sz="2" w:space="0" w:color="000000"/>
            </w:tcBorders>
            <w:vAlign w:val="center"/>
          </w:tcPr>
          <w:p w:rsidR="00094978" w:rsidRPr="006E3623" w:rsidRDefault="00753692">
            <w:pPr>
              <w:jc w:val="center"/>
              <w:rPr>
                <w:rFonts w:ascii="仿宋" w:eastAsia="仿宋" w:hAnsi="仿宋" w:cs="仿宋"/>
                <w:b/>
                <w:bCs/>
                <w:color w:val="auto"/>
                <w:lang w:eastAsia="zh-CN"/>
              </w:rPr>
            </w:pPr>
            <w:proofErr w:type="spellStart"/>
            <w:r w:rsidRPr="006E3623">
              <w:rPr>
                <w:rFonts w:ascii="仿宋" w:eastAsia="仿宋" w:hAnsi="仿宋" w:cs="仿宋" w:hint="eastAsia"/>
                <w:b/>
                <w:bCs/>
                <w:color w:val="auto"/>
              </w:rPr>
              <w:t>博士学</w:t>
            </w:r>
            <w:proofErr w:type="spellEnd"/>
            <w:r w:rsidRPr="006E3623">
              <w:rPr>
                <w:rFonts w:ascii="仿宋" w:eastAsia="仿宋" w:hAnsi="仿宋" w:cs="仿宋" w:hint="eastAsia"/>
                <w:b/>
                <w:bCs/>
                <w:color w:val="auto"/>
                <w:lang w:eastAsia="zh-CN"/>
              </w:rPr>
              <w:t>位</w:t>
            </w:r>
          </w:p>
          <w:p w:rsidR="00094978" w:rsidRPr="006E3623" w:rsidRDefault="00753692">
            <w:pPr>
              <w:jc w:val="center"/>
              <w:rPr>
                <w:rFonts w:ascii="仿宋" w:eastAsia="仿宋" w:hAnsi="仿宋" w:cs="仿宋"/>
                <w:b/>
                <w:bCs/>
                <w:color w:val="auto"/>
              </w:rPr>
            </w:pPr>
            <w:proofErr w:type="spellStart"/>
            <w:r w:rsidRPr="006E3623">
              <w:rPr>
                <w:rFonts w:ascii="仿宋" w:eastAsia="仿宋" w:hAnsi="仿宋" w:cs="仿宋" w:hint="eastAsia"/>
                <w:b/>
                <w:bCs/>
                <w:color w:val="auto"/>
              </w:rPr>
              <w:t>人数</w:t>
            </w:r>
            <w:proofErr w:type="spellEnd"/>
          </w:p>
        </w:tc>
        <w:tc>
          <w:tcPr>
            <w:tcW w:w="708" w:type="dxa"/>
            <w:tcBorders>
              <w:top w:val="single" w:sz="2" w:space="0" w:color="000000"/>
              <w:left w:val="single" w:sz="2" w:space="0" w:color="000000"/>
              <w:bottom w:val="single" w:sz="2" w:space="0" w:color="000000"/>
              <w:right w:val="single" w:sz="2" w:space="0" w:color="000000"/>
            </w:tcBorders>
            <w:vAlign w:val="center"/>
          </w:tcPr>
          <w:p w:rsidR="00094978" w:rsidRPr="006E3623" w:rsidRDefault="00753692">
            <w:pPr>
              <w:jc w:val="center"/>
              <w:rPr>
                <w:rFonts w:ascii="仿宋" w:eastAsia="仿宋" w:hAnsi="仿宋" w:cs="仿宋"/>
                <w:b/>
                <w:bCs/>
                <w:color w:val="auto"/>
                <w:lang w:eastAsia="zh-CN"/>
              </w:rPr>
            </w:pPr>
            <w:proofErr w:type="spellStart"/>
            <w:r w:rsidRPr="006E3623">
              <w:rPr>
                <w:rFonts w:ascii="仿宋" w:eastAsia="仿宋" w:hAnsi="仿宋" w:cs="仿宋" w:hint="eastAsia"/>
                <w:b/>
                <w:bCs/>
                <w:color w:val="auto"/>
              </w:rPr>
              <w:t>博导</w:t>
            </w:r>
            <w:proofErr w:type="spellEnd"/>
          </w:p>
          <w:p w:rsidR="00094978" w:rsidRPr="006E3623" w:rsidRDefault="00753692">
            <w:pPr>
              <w:jc w:val="center"/>
              <w:rPr>
                <w:rFonts w:ascii="仿宋" w:eastAsia="仿宋" w:hAnsi="仿宋" w:cs="仿宋"/>
                <w:b/>
                <w:bCs/>
                <w:color w:val="auto"/>
                <w:lang w:eastAsia="zh-CN"/>
              </w:rPr>
            </w:pPr>
            <w:proofErr w:type="spellStart"/>
            <w:r w:rsidRPr="006E3623">
              <w:rPr>
                <w:rFonts w:ascii="仿宋" w:eastAsia="仿宋" w:hAnsi="仿宋" w:cs="仿宋" w:hint="eastAsia"/>
                <w:b/>
                <w:bCs/>
                <w:color w:val="auto"/>
              </w:rPr>
              <w:t>人数</w:t>
            </w:r>
            <w:proofErr w:type="spellEnd"/>
          </w:p>
        </w:tc>
        <w:tc>
          <w:tcPr>
            <w:tcW w:w="709" w:type="dxa"/>
            <w:tcBorders>
              <w:top w:val="single" w:sz="2" w:space="0" w:color="000000"/>
              <w:left w:val="single" w:sz="2" w:space="0" w:color="000000"/>
              <w:bottom w:val="single" w:sz="2" w:space="0" w:color="000000"/>
              <w:right w:val="single" w:sz="2" w:space="0" w:color="000000"/>
            </w:tcBorders>
            <w:vAlign w:val="center"/>
          </w:tcPr>
          <w:p w:rsidR="00094978" w:rsidRPr="006E3623" w:rsidRDefault="00753692">
            <w:pPr>
              <w:jc w:val="center"/>
              <w:rPr>
                <w:rFonts w:ascii="仿宋" w:eastAsia="仿宋" w:hAnsi="仿宋" w:cs="仿宋"/>
                <w:b/>
                <w:bCs/>
                <w:color w:val="auto"/>
                <w:lang w:eastAsia="zh-CN"/>
              </w:rPr>
            </w:pPr>
            <w:proofErr w:type="spellStart"/>
            <w:r w:rsidRPr="006E3623">
              <w:rPr>
                <w:rFonts w:ascii="仿宋" w:eastAsia="仿宋" w:hAnsi="仿宋" w:cs="仿宋" w:hint="eastAsia"/>
                <w:b/>
                <w:bCs/>
                <w:color w:val="auto"/>
              </w:rPr>
              <w:t>硕导</w:t>
            </w:r>
            <w:proofErr w:type="spellEnd"/>
          </w:p>
          <w:p w:rsidR="00094978" w:rsidRPr="006E3623" w:rsidRDefault="00753692">
            <w:pPr>
              <w:jc w:val="center"/>
              <w:rPr>
                <w:rFonts w:ascii="仿宋" w:eastAsia="仿宋" w:hAnsi="仿宋" w:cs="仿宋"/>
                <w:b/>
                <w:bCs/>
                <w:color w:val="auto"/>
                <w:lang w:eastAsia="zh-CN"/>
              </w:rPr>
            </w:pPr>
            <w:proofErr w:type="spellStart"/>
            <w:r w:rsidRPr="006E3623">
              <w:rPr>
                <w:rFonts w:ascii="仿宋" w:eastAsia="仿宋" w:hAnsi="仿宋" w:cs="仿宋" w:hint="eastAsia"/>
                <w:b/>
                <w:bCs/>
                <w:color w:val="auto"/>
              </w:rPr>
              <w:t>人数</w:t>
            </w:r>
            <w:proofErr w:type="spellEnd"/>
          </w:p>
        </w:tc>
      </w:tr>
      <w:tr w:rsidR="00094978" w:rsidRPr="006E3623">
        <w:trPr>
          <w:trHeight w:val="440"/>
        </w:trPr>
        <w:tc>
          <w:tcPr>
            <w:tcW w:w="1453" w:type="dxa"/>
            <w:tcBorders>
              <w:top w:val="single" w:sz="2" w:space="0" w:color="000000"/>
              <w:left w:val="single" w:sz="2" w:space="0" w:color="000000"/>
              <w:bottom w:val="single" w:sz="2" w:space="0" w:color="000000"/>
              <w:right w:val="single" w:sz="2" w:space="0" w:color="000000"/>
            </w:tcBorders>
          </w:tcPr>
          <w:p w:rsidR="00094978" w:rsidRPr="006E3623" w:rsidRDefault="00753692">
            <w:pPr>
              <w:spacing w:before="117" w:line="276" w:lineRule="auto"/>
              <w:jc w:val="center"/>
              <w:rPr>
                <w:rFonts w:ascii="仿宋" w:eastAsia="仿宋" w:hAnsi="仿宋"/>
                <w:color w:val="auto"/>
              </w:rPr>
            </w:pPr>
            <w:proofErr w:type="spellStart"/>
            <w:r w:rsidRPr="006E3623">
              <w:rPr>
                <w:rFonts w:ascii="仿宋" w:eastAsia="仿宋" w:hAnsi="仿宋" w:hint="eastAsia"/>
                <w:b/>
                <w:bCs/>
                <w:color w:val="auto"/>
              </w:rPr>
              <w:t>正高级</w:t>
            </w:r>
            <w:proofErr w:type="spellEnd"/>
          </w:p>
        </w:tc>
        <w:tc>
          <w:tcPr>
            <w:tcW w:w="850" w:type="dxa"/>
            <w:tcBorders>
              <w:top w:val="single" w:sz="2" w:space="0" w:color="000000"/>
              <w:left w:val="single" w:sz="2" w:space="0" w:color="000000"/>
              <w:bottom w:val="single" w:sz="2" w:space="0" w:color="000000"/>
              <w:right w:val="single" w:sz="2" w:space="0" w:color="000000"/>
            </w:tcBorders>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11</w:t>
            </w:r>
          </w:p>
        </w:tc>
        <w:tc>
          <w:tcPr>
            <w:tcW w:w="709" w:type="dxa"/>
            <w:tcBorders>
              <w:top w:val="single" w:sz="2" w:space="0" w:color="000000"/>
              <w:left w:val="single" w:sz="2" w:space="0" w:color="000000"/>
              <w:bottom w:val="single" w:sz="2" w:space="0" w:color="000000"/>
              <w:right w:val="single" w:sz="2" w:space="0" w:color="000000"/>
            </w:tcBorders>
            <w:vAlign w:val="center"/>
          </w:tcPr>
          <w:p w:rsidR="00094978" w:rsidRPr="006E3623" w:rsidRDefault="00753692">
            <w:pPr>
              <w:jc w:val="center"/>
              <w:rPr>
                <w:rFonts w:ascii="仿宋" w:eastAsia="仿宋" w:hAnsi="仿宋" w:cs="仿宋"/>
                <w:color w:val="auto"/>
              </w:rPr>
            </w:pPr>
            <w:r w:rsidRPr="006E3623">
              <w:rPr>
                <w:rFonts w:ascii="仿宋" w:eastAsia="仿宋" w:hAnsi="仿宋" w:cs="仿宋" w:hint="eastAsia"/>
                <w:color w:val="auto"/>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1</w:t>
            </w:r>
          </w:p>
        </w:tc>
        <w:tc>
          <w:tcPr>
            <w:tcW w:w="708" w:type="dxa"/>
            <w:tcBorders>
              <w:top w:val="single" w:sz="2" w:space="0" w:color="000000"/>
              <w:left w:val="single" w:sz="2" w:space="0" w:color="000000"/>
              <w:bottom w:val="single" w:sz="2" w:space="0" w:color="000000"/>
              <w:right w:val="single" w:sz="2" w:space="0" w:color="000000"/>
            </w:tcBorders>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5</w:t>
            </w:r>
          </w:p>
        </w:tc>
        <w:tc>
          <w:tcPr>
            <w:tcW w:w="709" w:type="dxa"/>
            <w:tcBorders>
              <w:top w:val="single" w:sz="2" w:space="0" w:color="000000"/>
              <w:left w:val="single" w:sz="2" w:space="0" w:color="000000"/>
              <w:bottom w:val="single" w:sz="2" w:space="0" w:color="000000"/>
              <w:right w:val="single" w:sz="2" w:space="0" w:color="000000"/>
            </w:tcBorders>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4</w:t>
            </w:r>
          </w:p>
        </w:tc>
        <w:tc>
          <w:tcPr>
            <w:tcW w:w="709" w:type="dxa"/>
            <w:tcBorders>
              <w:top w:val="single" w:sz="2" w:space="0" w:color="000000"/>
              <w:left w:val="single" w:sz="2" w:space="0" w:color="000000"/>
              <w:bottom w:val="single" w:sz="2" w:space="0" w:color="000000"/>
              <w:right w:val="single" w:sz="2" w:space="0" w:color="000000"/>
            </w:tcBorders>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1</w:t>
            </w:r>
          </w:p>
        </w:tc>
        <w:tc>
          <w:tcPr>
            <w:tcW w:w="1276" w:type="dxa"/>
            <w:tcBorders>
              <w:top w:val="single" w:sz="2" w:space="0" w:color="000000"/>
              <w:left w:val="single" w:sz="2" w:space="0" w:color="000000"/>
              <w:bottom w:val="single" w:sz="2" w:space="0" w:color="000000"/>
              <w:right w:val="single" w:sz="2" w:space="0" w:color="000000"/>
            </w:tcBorders>
            <w:vAlign w:val="center"/>
          </w:tcPr>
          <w:p w:rsidR="00094978" w:rsidRPr="006E3623" w:rsidRDefault="00785EEB">
            <w:pPr>
              <w:jc w:val="center"/>
              <w:rPr>
                <w:rFonts w:ascii="仿宋" w:eastAsia="仿宋" w:hAnsi="仿宋" w:cs="仿宋"/>
                <w:color w:val="auto"/>
                <w:lang w:eastAsia="zh-CN"/>
              </w:rPr>
            </w:pPr>
            <w:r w:rsidRPr="006E3623">
              <w:rPr>
                <w:rFonts w:ascii="仿宋" w:eastAsia="仿宋" w:hAnsi="仿宋" w:cs="仿宋" w:hint="eastAsia"/>
                <w:color w:val="auto"/>
                <w:lang w:eastAsia="zh-CN"/>
              </w:rPr>
              <w:t>6</w:t>
            </w:r>
          </w:p>
        </w:tc>
        <w:tc>
          <w:tcPr>
            <w:tcW w:w="708" w:type="dxa"/>
            <w:tcBorders>
              <w:top w:val="single" w:sz="2" w:space="0" w:color="000000"/>
              <w:left w:val="single" w:sz="2" w:space="0" w:color="000000"/>
              <w:bottom w:val="single" w:sz="2" w:space="0" w:color="000000"/>
              <w:right w:val="single" w:sz="2" w:space="0" w:color="000000"/>
            </w:tcBorders>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1</w:t>
            </w:r>
          </w:p>
        </w:tc>
        <w:tc>
          <w:tcPr>
            <w:tcW w:w="709" w:type="dxa"/>
            <w:tcBorders>
              <w:top w:val="single" w:sz="2" w:space="0" w:color="000000"/>
              <w:left w:val="single" w:sz="2" w:space="0" w:color="000000"/>
              <w:bottom w:val="single" w:sz="2" w:space="0" w:color="000000"/>
              <w:right w:val="single" w:sz="2" w:space="0" w:color="000000"/>
            </w:tcBorders>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8</w:t>
            </w:r>
          </w:p>
        </w:tc>
      </w:tr>
      <w:tr w:rsidR="00094978" w:rsidRPr="006E3623">
        <w:trPr>
          <w:trHeight w:val="440"/>
        </w:trPr>
        <w:tc>
          <w:tcPr>
            <w:tcW w:w="1453" w:type="dxa"/>
            <w:tcBorders>
              <w:top w:val="single" w:sz="2" w:space="0" w:color="000000"/>
              <w:left w:val="single" w:sz="2" w:space="0" w:color="000000"/>
              <w:bottom w:val="single" w:sz="2" w:space="0" w:color="000000"/>
              <w:right w:val="single" w:sz="2" w:space="0" w:color="000000"/>
            </w:tcBorders>
          </w:tcPr>
          <w:p w:rsidR="00094978" w:rsidRPr="006E3623" w:rsidRDefault="00753692">
            <w:pPr>
              <w:spacing w:before="119" w:line="276" w:lineRule="auto"/>
              <w:jc w:val="center"/>
              <w:rPr>
                <w:rFonts w:ascii="仿宋" w:eastAsia="仿宋" w:hAnsi="仿宋"/>
                <w:color w:val="auto"/>
              </w:rPr>
            </w:pPr>
            <w:proofErr w:type="spellStart"/>
            <w:r w:rsidRPr="006E3623">
              <w:rPr>
                <w:rFonts w:ascii="仿宋" w:eastAsia="仿宋" w:hAnsi="仿宋" w:hint="eastAsia"/>
                <w:b/>
                <w:bCs/>
                <w:color w:val="auto"/>
                <w:spacing w:val="-3"/>
              </w:rPr>
              <w:t>副高级</w:t>
            </w:r>
            <w:proofErr w:type="spellEnd"/>
          </w:p>
        </w:tc>
        <w:tc>
          <w:tcPr>
            <w:tcW w:w="850" w:type="dxa"/>
            <w:tcBorders>
              <w:top w:val="single" w:sz="2" w:space="0" w:color="000000"/>
              <w:left w:val="single" w:sz="2" w:space="0" w:color="000000"/>
              <w:bottom w:val="single" w:sz="2" w:space="0" w:color="000000"/>
              <w:right w:val="single" w:sz="2" w:space="0" w:color="000000"/>
            </w:tcBorders>
            <w:vAlign w:val="center"/>
          </w:tcPr>
          <w:p w:rsidR="00094978" w:rsidRPr="006E3623" w:rsidRDefault="00753692" w:rsidP="00785EEB">
            <w:pPr>
              <w:jc w:val="center"/>
              <w:rPr>
                <w:rFonts w:ascii="仿宋" w:eastAsia="仿宋" w:hAnsi="仿宋" w:cs="仿宋"/>
                <w:color w:val="auto"/>
                <w:lang w:eastAsia="zh-CN"/>
              </w:rPr>
            </w:pPr>
            <w:r w:rsidRPr="006E3623">
              <w:rPr>
                <w:rFonts w:ascii="仿宋" w:eastAsia="仿宋" w:hAnsi="仿宋" w:cs="仿宋" w:hint="eastAsia"/>
                <w:color w:val="auto"/>
                <w:lang w:eastAsia="zh-CN"/>
              </w:rPr>
              <w:t>1</w:t>
            </w:r>
            <w:r w:rsidR="00785EEB" w:rsidRPr="006E3623">
              <w:rPr>
                <w:rFonts w:ascii="仿宋" w:eastAsia="仿宋" w:hAnsi="仿宋" w:cs="仿宋" w:hint="eastAsia"/>
                <w:color w:val="auto"/>
                <w:lang w:eastAsia="zh-CN"/>
              </w:rPr>
              <w:t>3</w:t>
            </w:r>
          </w:p>
        </w:tc>
        <w:tc>
          <w:tcPr>
            <w:tcW w:w="709" w:type="dxa"/>
            <w:tcBorders>
              <w:top w:val="single" w:sz="2" w:space="0" w:color="000000"/>
              <w:left w:val="single" w:sz="2" w:space="0" w:color="000000"/>
              <w:bottom w:val="single" w:sz="2" w:space="0" w:color="000000"/>
              <w:right w:val="single" w:sz="2" w:space="0" w:color="000000"/>
            </w:tcBorders>
            <w:vAlign w:val="center"/>
          </w:tcPr>
          <w:p w:rsidR="00094978" w:rsidRPr="006E3623" w:rsidRDefault="00753692">
            <w:pPr>
              <w:jc w:val="center"/>
              <w:rPr>
                <w:rFonts w:ascii="仿宋" w:eastAsia="仿宋" w:hAnsi="仿宋" w:cs="仿宋"/>
                <w:color w:val="auto"/>
              </w:rPr>
            </w:pPr>
            <w:r w:rsidRPr="006E3623">
              <w:rPr>
                <w:rFonts w:ascii="仿宋" w:eastAsia="仿宋" w:hAnsi="仿宋" w:cs="仿宋" w:hint="eastAsia"/>
                <w:color w:val="auto"/>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094978" w:rsidRPr="006E3623" w:rsidRDefault="00785EEB">
            <w:pPr>
              <w:jc w:val="center"/>
              <w:rPr>
                <w:rFonts w:ascii="仿宋" w:eastAsia="仿宋" w:hAnsi="仿宋" w:cs="仿宋"/>
                <w:color w:val="auto"/>
                <w:lang w:eastAsia="zh-CN"/>
              </w:rPr>
            </w:pPr>
            <w:r w:rsidRPr="006E3623">
              <w:rPr>
                <w:rFonts w:ascii="仿宋" w:eastAsia="仿宋" w:hAnsi="仿宋" w:cs="仿宋" w:hint="eastAsia"/>
                <w:color w:val="auto"/>
                <w:lang w:eastAsia="zh-CN"/>
              </w:rPr>
              <w:t>8</w:t>
            </w:r>
          </w:p>
        </w:tc>
        <w:tc>
          <w:tcPr>
            <w:tcW w:w="708" w:type="dxa"/>
            <w:tcBorders>
              <w:top w:val="single" w:sz="2" w:space="0" w:color="000000"/>
              <w:left w:val="single" w:sz="2" w:space="0" w:color="000000"/>
              <w:bottom w:val="single" w:sz="2" w:space="0" w:color="000000"/>
              <w:right w:val="single" w:sz="2" w:space="0" w:color="000000"/>
            </w:tcBorders>
            <w:vAlign w:val="center"/>
          </w:tcPr>
          <w:p w:rsidR="00094978" w:rsidRPr="006E3623" w:rsidRDefault="00785EEB">
            <w:pPr>
              <w:jc w:val="center"/>
              <w:rPr>
                <w:rFonts w:ascii="仿宋" w:eastAsia="仿宋" w:hAnsi="仿宋" w:cs="仿宋"/>
                <w:color w:val="auto"/>
                <w:lang w:eastAsia="zh-CN"/>
              </w:rPr>
            </w:pPr>
            <w:r w:rsidRPr="006E3623">
              <w:rPr>
                <w:rFonts w:ascii="仿宋" w:eastAsia="仿宋" w:hAnsi="仿宋" w:cs="仿宋" w:hint="eastAsia"/>
                <w:color w:val="auto"/>
                <w:lang w:eastAsia="zh-CN"/>
              </w:rPr>
              <w:t>3</w:t>
            </w:r>
          </w:p>
        </w:tc>
        <w:tc>
          <w:tcPr>
            <w:tcW w:w="709" w:type="dxa"/>
            <w:tcBorders>
              <w:top w:val="single" w:sz="2" w:space="0" w:color="000000"/>
              <w:left w:val="single" w:sz="2" w:space="0" w:color="000000"/>
              <w:bottom w:val="single" w:sz="2" w:space="0" w:color="000000"/>
              <w:right w:val="single" w:sz="2" w:space="0" w:color="000000"/>
            </w:tcBorders>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2</w:t>
            </w:r>
          </w:p>
        </w:tc>
        <w:tc>
          <w:tcPr>
            <w:tcW w:w="709" w:type="dxa"/>
            <w:tcBorders>
              <w:top w:val="single" w:sz="2" w:space="0" w:color="000000"/>
              <w:left w:val="single" w:sz="2" w:space="0" w:color="000000"/>
              <w:bottom w:val="single" w:sz="2" w:space="0" w:color="000000"/>
              <w:right w:val="single" w:sz="2" w:space="0" w:color="000000"/>
            </w:tcBorders>
            <w:vAlign w:val="center"/>
          </w:tcPr>
          <w:p w:rsidR="00094978" w:rsidRPr="006E3623" w:rsidRDefault="00753692">
            <w:pPr>
              <w:jc w:val="center"/>
              <w:rPr>
                <w:rFonts w:ascii="仿宋" w:eastAsia="仿宋" w:hAnsi="仿宋" w:cs="仿宋"/>
                <w:color w:val="auto"/>
              </w:rPr>
            </w:pPr>
            <w:r w:rsidRPr="006E3623">
              <w:rPr>
                <w:rFonts w:ascii="仿宋" w:eastAsia="仿宋" w:hAnsi="仿宋" w:cs="仿宋" w:hint="eastAsia"/>
                <w:color w:val="auto"/>
              </w:rPr>
              <w:t>0</w:t>
            </w:r>
          </w:p>
        </w:tc>
        <w:tc>
          <w:tcPr>
            <w:tcW w:w="1276" w:type="dxa"/>
            <w:tcBorders>
              <w:top w:val="single" w:sz="2" w:space="0" w:color="000000"/>
              <w:left w:val="single" w:sz="2" w:space="0" w:color="000000"/>
              <w:bottom w:val="single" w:sz="2" w:space="0" w:color="000000"/>
              <w:right w:val="single" w:sz="2" w:space="0" w:color="000000"/>
            </w:tcBorders>
            <w:vAlign w:val="center"/>
          </w:tcPr>
          <w:p w:rsidR="00094978" w:rsidRPr="006E3623" w:rsidRDefault="00753692">
            <w:pPr>
              <w:jc w:val="center"/>
              <w:rPr>
                <w:rFonts w:ascii="仿宋" w:eastAsia="仿宋" w:hAnsi="仿宋" w:cs="仿宋"/>
                <w:color w:val="auto"/>
              </w:rPr>
            </w:pPr>
            <w:r w:rsidRPr="006E3623">
              <w:rPr>
                <w:rFonts w:ascii="仿宋" w:eastAsia="仿宋" w:hAnsi="仿宋" w:cs="仿宋" w:hint="eastAsia"/>
                <w:color w:val="auto"/>
              </w:rPr>
              <w:t>7</w:t>
            </w:r>
          </w:p>
        </w:tc>
        <w:tc>
          <w:tcPr>
            <w:tcW w:w="708" w:type="dxa"/>
            <w:tcBorders>
              <w:top w:val="single" w:sz="2" w:space="0" w:color="000000"/>
              <w:left w:val="single" w:sz="2" w:space="0" w:color="000000"/>
              <w:bottom w:val="single" w:sz="2" w:space="0" w:color="000000"/>
              <w:right w:val="single" w:sz="2" w:space="0" w:color="000000"/>
            </w:tcBorders>
            <w:vAlign w:val="center"/>
          </w:tcPr>
          <w:p w:rsidR="00094978" w:rsidRPr="006E3623" w:rsidRDefault="00753692">
            <w:pPr>
              <w:jc w:val="center"/>
              <w:rPr>
                <w:rFonts w:ascii="仿宋" w:eastAsia="仿宋" w:hAnsi="仿宋" w:cs="仿宋"/>
                <w:color w:val="auto"/>
              </w:rPr>
            </w:pPr>
            <w:r w:rsidRPr="006E3623">
              <w:rPr>
                <w:rFonts w:ascii="仿宋" w:eastAsia="仿宋" w:hAnsi="仿宋" w:cs="仿宋" w:hint="eastAsia"/>
                <w:color w:val="auto"/>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4</w:t>
            </w:r>
          </w:p>
        </w:tc>
      </w:tr>
      <w:tr w:rsidR="00094978" w:rsidRPr="006E3623">
        <w:trPr>
          <w:trHeight w:val="441"/>
        </w:trPr>
        <w:tc>
          <w:tcPr>
            <w:tcW w:w="1453" w:type="dxa"/>
            <w:tcBorders>
              <w:top w:val="single" w:sz="2" w:space="0" w:color="000000"/>
              <w:left w:val="single" w:sz="2" w:space="0" w:color="000000"/>
              <w:bottom w:val="single" w:sz="2" w:space="0" w:color="000000"/>
              <w:right w:val="single" w:sz="2" w:space="0" w:color="000000"/>
            </w:tcBorders>
          </w:tcPr>
          <w:p w:rsidR="00094978" w:rsidRPr="006E3623" w:rsidRDefault="00753692">
            <w:pPr>
              <w:spacing w:before="119" w:line="276" w:lineRule="auto"/>
              <w:jc w:val="center"/>
              <w:rPr>
                <w:rFonts w:ascii="仿宋" w:eastAsia="仿宋" w:hAnsi="仿宋"/>
                <w:color w:val="auto"/>
              </w:rPr>
            </w:pPr>
            <w:proofErr w:type="spellStart"/>
            <w:r w:rsidRPr="006E3623">
              <w:rPr>
                <w:rFonts w:ascii="仿宋" w:eastAsia="仿宋" w:hAnsi="仿宋" w:hint="eastAsia"/>
                <w:b/>
                <w:bCs/>
                <w:color w:val="auto"/>
                <w:spacing w:val="-13"/>
              </w:rPr>
              <w:t>中级</w:t>
            </w:r>
            <w:proofErr w:type="spellEnd"/>
          </w:p>
        </w:tc>
        <w:tc>
          <w:tcPr>
            <w:tcW w:w="850" w:type="dxa"/>
            <w:tcBorders>
              <w:top w:val="single" w:sz="2" w:space="0" w:color="000000"/>
              <w:left w:val="single" w:sz="2" w:space="0" w:color="000000"/>
              <w:bottom w:val="single" w:sz="2" w:space="0" w:color="000000"/>
              <w:right w:val="single" w:sz="2" w:space="0" w:color="000000"/>
            </w:tcBorders>
            <w:vAlign w:val="center"/>
          </w:tcPr>
          <w:p w:rsidR="00094978" w:rsidRPr="006E3623" w:rsidRDefault="00753692" w:rsidP="00785EEB">
            <w:pPr>
              <w:jc w:val="center"/>
              <w:rPr>
                <w:rFonts w:ascii="仿宋" w:eastAsia="仿宋" w:hAnsi="仿宋" w:cs="仿宋"/>
                <w:color w:val="auto"/>
                <w:lang w:eastAsia="zh-CN"/>
              </w:rPr>
            </w:pPr>
            <w:r w:rsidRPr="006E3623">
              <w:rPr>
                <w:rFonts w:ascii="仿宋" w:eastAsia="仿宋" w:hAnsi="仿宋" w:cs="仿宋" w:hint="eastAsia"/>
                <w:color w:val="auto"/>
                <w:lang w:eastAsia="zh-CN"/>
              </w:rPr>
              <w:t>1</w:t>
            </w:r>
            <w:r w:rsidR="00785EEB" w:rsidRPr="006E3623">
              <w:rPr>
                <w:rFonts w:ascii="仿宋" w:eastAsia="仿宋" w:hAnsi="仿宋" w:cs="仿宋" w:hint="eastAsia"/>
                <w:color w:val="auto"/>
                <w:lang w:eastAsia="zh-CN"/>
              </w:rPr>
              <w:t>6</w:t>
            </w:r>
          </w:p>
        </w:tc>
        <w:tc>
          <w:tcPr>
            <w:tcW w:w="709" w:type="dxa"/>
            <w:tcBorders>
              <w:top w:val="single" w:sz="2" w:space="0" w:color="000000"/>
              <w:left w:val="single" w:sz="2" w:space="0" w:color="000000"/>
              <w:bottom w:val="single" w:sz="2" w:space="0" w:color="000000"/>
              <w:right w:val="single" w:sz="2" w:space="0" w:color="000000"/>
            </w:tcBorders>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3</w:t>
            </w:r>
          </w:p>
        </w:tc>
        <w:tc>
          <w:tcPr>
            <w:tcW w:w="709" w:type="dxa"/>
            <w:tcBorders>
              <w:top w:val="single" w:sz="2" w:space="0" w:color="000000"/>
              <w:left w:val="single" w:sz="2" w:space="0" w:color="000000"/>
              <w:bottom w:val="single" w:sz="2" w:space="0" w:color="000000"/>
              <w:right w:val="single" w:sz="2" w:space="0" w:color="000000"/>
            </w:tcBorders>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10</w:t>
            </w:r>
          </w:p>
        </w:tc>
        <w:tc>
          <w:tcPr>
            <w:tcW w:w="708" w:type="dxa"/>
            <w:tcBorders>
              <w:top w:val="single" w:sz="2" w:space="0" w:color="000000"/>
              <w:left w:val="single" w:sz="2" w:space="0" w:color="000000"/>
              <w:bottom w:val="single" w:sz="2" w:space="0" w:color="000000"/>
              <w:right w:val="single" w:sz="2" w:space="0" w:color="000000"/>
            </w:tcBorders>
            <w:vAlign w:val="center"/>
          </w:tcPr>
          <w:p w:rsidR="00094978" w:rsidRPr="006E3623" w:rsidRDefault="00785EEB">
            <w:pPr>
              <w:jc w:val="center"/>
              <w:rPr>
                <w:rFonts w:ascii="仿宋" w:eastAsia="仿宋" w:hAnsi="仿宋" w:cs="仿宋"/>
                <w:color w:val="auto"/>
                <w:lang w:eastAsia="zh-CN"/>
              </w:rPr>
            </w:pPr>
            <w:r w:rsidRPr="006E3623">
              <w:rPr>
                <w:rFonts w:ascii="仿宋" w:eastAsia="仿宋" w:hAnsi="仿宋" w:cs="仿宋" w:hint="eastAsia"/>
                <w:color w:val="auto"/>
                <w:lang w:eastAsia="zh-CN"/>
              </w:rPr>
              <w:t>3</w:t>
            </w:r>
          </w:p>
        </w:tc>
        <w:tc>
          <w:tcPr>
            <w:tcW w:w="709" w:type="dxa"/>
            <w:tcBorders>
              <w:top w:val="single" w:sz="2" w:space="0" w:color="000000"/>
              <w:left w:val="single" w:sz="2" w:space="0" w:color="000000"/>
              <w:bottom w:val="single" w:sz="2" w:space="0" w:color="000000"/>
              <w:right w:val="single" w:sz="2" w:space="0" w:color="000000"/>
            </w:tcBorders>
            <w:vAlign w:val="center"/>
          </w:tcPr>
          <w:p w:rsidR="00094978" w:rsidRPr="006E3623" w:rsidRDefault="00753692">
            <w:pPr>
              <w:jc w:val="center"/>
              <w:rPr>
                <w:rFonts w:ascii="仿宋" w:eastAsia="仿宋" w:hAnsi="仿宋" w:cs="仿宋"/>
                <w:color w:val="auto"/>
              </w:rPr>
            </w:pPr>
            <w:r w:rsidRPr="006E3623">
              <w:rPr>
                <w:rFonts w:ascii="仿宋" w:eastAsia="仿宋" w:hAnsi="仿宋" w:cs="仿宋" w:hint="eastAsia"/>
                <w:color w:val="auto"/>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094978" w:rsidRPr="006E3623" w:rsidRDefault="00753692">
            <w:pPr>
              <w:jc w:val="center"/>
              <w:rPr>
                <w:rFonts w:ascii="仿宋" w:eastAsia="仿宋" w:hAnsi="仿宋" w:cs="仿宋"/>
                <w:color w:val="auto"/>
              </w:rPr>
            </w:pPr>
            <w:r w:rsidRPr="006E3623">
              <w:rPr>
                <w:rFonts w:ascii="仿宋" w:eastAsia="仿宋" w:hAnsi="仿宋" w:cs="仿宋" w:hint="eastAsia"/>
                <w:color w:val="auto"/>
              </w:rPr>
              <w:t>0</w:t>
            </w:r>
          </w:p>
        </w:tc>
        <w:tc>
          <w:tcPr>
            <w:tcW w:w="1276" w:type="dxa"/>
            <w:tcBorders>
              <w:top w:val="single" w:sz="2" w:space="0" w:color="000000"/>
              <w:left w:val="single" w:sz="2" w:space="0" w:color="000000"/>
              <w:bottom w:val="single" w:sz="2" w:space="0" w:color="000000"/>
              <w:right w:val="single" w:sz="2" w:space="0" w:color="000000"/>
            </w:tcBorders>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11</w:t>
            </w:r>
          </w:p>
        </w:tc>
        <w:tc>
          <w:tcPr>
            <w:tcW w:w="708" w:type="dxa"/>
            <w:tcBorders>
              <w:top w:val="single" w:sz="2" w:space="0" w:color="000000"/>
              <w:left w:val="single" w:sz="2" w:space="0" w:color="000000"/>
              <w:bottom w:val="single" w:sz="2" w:space="0" w:color="000000"/>
              <w:right w:val="single" w:sz="2" w:space="0" w:color="000000"/>
            </w:tcBorders>
            <w:vAlign w:val="center"/>
          </w:tcPr>
          <w:p w:rsidR="00094978" w:rsidRPr="006E3623" w:rsidRDefault="00753692">
            <w:pPr>
              <w:jc w:val="center"/>
              <w:rPr>
                <w:rFonts w:ascii="仿宋" w:eastAsia="仿宋" w:hAnsi="仿宋" w:cs="仿宋"/>
                <w:color w:val="auto"/>
              </w:rPr>
            </w:pPr>
            <w:r w:rsidRPr="006E3623">
              <w:rPr>
                <w:rFonts w:ascii="仿宋" w:eastAsia="仿宋" w:hAnsi="仿宋" w:cs="仿宋" w:hint="eastAsia"/>
                <w:color w:val="auto"/>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094978" w:rsidRPr="006E3623" w:rsidRDefault="00753692">
            <w:pPr>
              <w:jc w:val="center"/>
              <w:rPr>
                <w:rFonts w:ascii="仿宋" w:eastAsia="仿宋" w:hAnsi="仿宋" w:cs="仿宋"/>
                <w:color w:val="auto"/>
              </w:rPr>
            </w:pPr>
            <w:r w:rsidRPr="006E3623">
              <w:rPr>
                <w:rFonts w:ascii="仿宋" w:eastAsia="仿宋" w:hAnsi="仿宋" w:cs="仿宋" w:hint="eastAsia"/>
                <w:color w:val="auto"/>
              </w:rPr>
              <w:t>0</w:t>
            </w:r>
          </w:p>
        </w:tc>
      </w:tr>
      <w:tr w:rsidR="00094978" w:rsidRPr="006E3623">
        <w:trPr>
          <w:trHeight w:val="445"/>
        </w:trPr>
        <w:tc>
          <w:tcPr>
            <w:tcW w:w="1453" w:type="dxa"/>
            <w:tcBorders>
              <w:top w:val="single" w:sz="2" w:space="0" w:color="000000"/>
              <w:left w:val="single" w:sz="2" w:space="0" w:color="000000"/>
              <w:bottom w:val="single" w:sz="2" w:space="0" w:color="000000"/>
              <w:right w:val="single" w:sz="2" w:space="0" w:color="000000"/>
            </w:tcBorders>
          </w:tcPr>
          <w:p w:rsidR="00094978" w:rsidRPr="006E3623" w:rsidRDefault="00753692">
            <w:pPr>
              <w:spacing w:before="121" w:line="276" w:lineRule="auto"/>
              <w:jc w:val="center"/>
              <w:rPr>
                <w:rFonts w:ascii="仿宋" w:eastAsia="仿宋" w:hAnsi="仿宋"/>
                <w:color w:val="auto"/>
              </w:rPr>
            </w:pPr>
            <w:proofErr w:type="spellStart"/>
            <w:r w:rsidRPr="006E3623">
              <w:rPr>
                <w:rFonts w:ascii="仿宋" w:eastAsia="仿宋" w:hAnsi="仿宋" w:hint="eastAsia"/>
                <w:b/>
                <w:bCs/>
                <w:color w:val="auto"/>
                <w:spacing w:val="-7"/>
              </w:rPr>
              <w:t>总计</w:t>
            </w:r>
            <w:proofErr w:type="spellEnd"/>
          </w:p>
        </w:tc>
        <w:tc>
          <w:tcPr>
            <w:tcW w:w="850" w:type="dxa"/>
            <w:tcBorders>
              <w:top w:val="single" w:sz="2" w:space="0" w:color="000000"/>
              <w:left w:val="single" w:sz="2" w:space="0" w:color="000000"/>
              <w:bottom w:val="single" w:sz="2" w:space="0" w:color="000000"/>
              <w:right w:val="single" w:sz="2" w:space="0" w:color="000000"/>
            </w:tcBorders>
            <w:vAlign w:val="center"/>
          </w:tcPr>
          <w:p w:rsidR="00094978" w:rsidRPr="006E3623" w:rsidRDefault="00753692" w:rsidP="00785EEB">
            <w:pPr>
              <w:jc w:val="center"/>
              <w:rPr>
                <w:rFonts w:ascii="仿宋" w:eastAsia="仿宋" w:hAnsi="仿宋" w:cs="仿宋"/>
                <w:color w:val="auto"/>
                <w:lang w:eastAsia="zh-CN"/>
              </w:rPr>
            </w:pPr>
            <w:r w:rsidRPr="006E3623">
              <w:rPr>
                <w:rFonts w:ascii="仿宋" w:eastAsia="仿宋" w:hAnsi="仿宋" w:cs="仿宋" w:hint="eastAsia"/>
                <w:color w:val="auto"/>
                <w:lang w:eastAsia="zh-CN"/>
              </w:rPr>
              <w:t>4</w:t>
            </w:r>
            <w:r w:rsidR="00785EEB" w:rsidRPr="006E3623">
              <w:rPr>
                <w:rFonts w:ascii="仿宋" w:eastAsia="仿宋" w:hAnsi="仿宋" w:cs="仿宋" w:hint="eastAsia"/>
                <w:color w:val="auto"/>
                <w:lang w:eastAsia="zh-CN"/>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3</w:t>
            </w:r>
          </w:p>
        </w:tc>
        <w:tc>
          <w:tcPr>
            <w:tcW w:w="709" w:type="dxa"/>
            <w:tcBorders>
              <w:top w:val="single" w:sz="2" w:space="0" w:color="000000"/>
              <w:left w:val="single" w:sz="2" w:space="0" w:color="000000"/>
              <w:bottom w:val="single" w:sz="2" w:space="0" w:color="000000"/>
              <w:right w:val="single" w:sz="2" w:space="0" w:color="000000"/>
            </w:tcBorders>
            <w:vAlign w:val="center"/>
          </w:tcPr>
          <w:p w:rsidR="00094978" w:rsidRPr="006E3623" w:rsidRDefault="00753692" w:rsidP="00785EEB">
            <w:pPr>
              <w:jc w:val="center"/>
              <w:rPr>
                <w:rFonts w:ascii="仿宋" w:eastAsia="仿宋" w:hAnsi="仿宋" w:cs="仿宋"/>
                <w:color w:val="auto"/>
                <w:lang w:eastAsia="zh-CN"/>
              </w:rPr>
            </w:pPr>
            <w:r w:rsidRPr="006E3623">
              <w:rPr>
                <w:rFonts w:ascii="仿宋" w:eastAsia="仿宋" w:hAnsi="仿宋" w:cs="仿宋" w:hint="eastAsia"/>
                <w:color w:val="auto"/>
                <w:lang w:eastAsia="zh-CN"/>
              </w:rPr>
              <w:t>1</w:t>
            </w:r>
            <w:r w:rsidR="00785EEB" w:rsidRPr="006E3623">
              <w:rPr>
                <w:rFonts w:ascii="仿宋" w:eastAsia="仿宋" w:hAnsi="仿宋" w:cs="仿宋" w:hint="eastAsia"/>
                <w:color w:val="auto"/>
                <w:lang w:eastAsia="zh-CN"/>
              </w:rPr>
              <w:t>9</w:t>
            </w:r>
          </w:p>
        </w:tc>
        <w:tc>
          <w:tcPr>
            <w:tcW w:w="708" w:type="dxa"/>
            <w:tcBorders>
              <w:top w:val="single" w:sz="2" w:space="0" w:color="000000"/>
              <w:left w:val="single" w:sz="2" w:space="0" w:color="000000"/>
              <w:bottom w:val="single" w:sz="2" w:space="0" w:color="000000"/>
              <w:right w:val="single" w:sz="2" w:space="0" w:color="000000"/>
            </w:tcBorders>
            <w:vAlign w:val="center"/>
          </w:tcPr>
          <w:p w:rsidR="00094978" w:rsidRPr="006E3623" w:rsidRDefault="00753692" w:rsidP="00785EEB">
            <w:pPr>
              <w:jc w:val="center"/>
              <w:rPr>
                <w:rFonts w:ascii="仿宋" w:eastAsia="仿宋" w:hAnsi="仿宋" w:cs="仿宋"/>
                <w:color w:val="auto"/>
                <w:lang w:eastAsia="zh-CN"/>
              </w:rPr>
            </w:pPr>
            <w:r w:rsidRPr="006E3623">
              <w:rPr>
                <w:rFonts w:ascii="仿宋" w:eastAsia="仿宋" w:hAnsi="仿宋" w:cs="仿宋" w:hint="eastAsia"/>
                <w:color w:val="auto"/>
                <w:lang w:eastAsia="zh-CN"/>
              </w:rPr>
              <w:t>1</w:t>
            </w:r>
            <w:r w:rsidR="00785EEB" w:rsidRPr="006E3623">
              <w:rPr>
                <w:rFonts w:ascii="仿宋" w:eastAsia="仿宋" w:hAnsi="仿宋" w:cs="仿宋" w:hint="eastAsia"/>
                <w:color w:val="auto"/>
                <w:lang w:eastAsia="zh-CN"/>
              </w:rPr>
              <w:t>1</w:t>
            </w:r>
          </w:p>
        </w:tc>
        <w:tc>
          <w:tcPr>
            <w:tcW w:w="709" w:type="dxa"/>
            <w:tcBorders>
              <w:top w:val="single" w:sz="2" w:space="0" w:color="000000"/>
              <w:left w:val="single" w:sz="2" w:space="0" w:color="000000"/>
              <w:bottom w:val="single" w:sz="2" w:space="0" w:color="000000"/>
              <w:right w:val="single" w:sz="2" w:space="0" w:color="000000"/>
            </w:tcBorders>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6</w:t>
            </w:r>
          </w:p>
        </w:tc>
        <w:tc>
          <w:tcPr>
            <w:tcW w:w="709" w:type="dxa"/>
            <w:tcBorders>
              <w:top w:val="single" w:sz="2" w:space="0" w:color="000000"/>
              <w:left w:val="single" w:sz="2" w:space="0" w:color="000000"/>
              <w:bottom w:val="single" w:sz="2" w:space="0" w:color="000000"/>
              <w:right w:val="single" w:sz="2" w:space="0" w:color="000000"/>
            </w:tcBorders>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1</w:t>
            </w:r>
          </w:p>
        </w:tc>
        <w:tc>
          <w:tcPr>
            <w:tcW w:w="1276" w:type="dxa"/>
            <w:tcBorders>
              <w:top w:val="single" w:sz="2" w:space="0" w:color="000000"/>
              <w:left w:val="single" w:sz="2" w:space="0" w:color="000000"/>
              <w:bottom w:val="single" w:sz="2" w:space="0" w:color="000000"/>
              <w:right w:val="single" w:sz="2" w:space="0" w:color="000000"/>
            </w:tcBorders>
            <w:vAlign w:val="center"/>
          </w:tcPr>
          <w:p w:rsidR="00094978" w:rsidRPr="006E3623" w:rsidRDefault="00753692" w:rsidP="00785EEB">
            <w:pPr>
              <w:jc w:val="center"/>
              <w:rPr>
                <w:rFonts w:ascii="仿宋" w:eastAsia="仿宋" w:hAnsi="仿宋" w:cs="仿宋"/>
                <w:color w:val="auto"/>
                <w:lang w:eastAsia="zh-CN"/>
              </w:rPr>
            </w:pPr>
            <w:r w:rsidRPr="006E3623">
              <w:rPr>
                <w:rFonts w:ascii="仿宋" w:eastAsia="仿宋" w:hAnsi="仿宋" w:cs="仿宋" w:hint="eastAsia"/>
                <w:color w:val="auto"/>
                <w:lang w:eastAsia="zh-CN"/>
              </w:rPr>
              <w:t>2</w:t>
            </w:r>
            <w:r w:rsidR="00785EEB" w:rsidRPr="006E3623">
              <w:rPr>
                <w:rFonts w:ascii="仿宋" w:eastAsia="仿宋" w:hAnsi="仿宋" w:cs="仿宋" w:hint="eastAsia"/>
                <w:color w:val="auto"/>
                <w:lang w:eastAsia="zh-CN"/>
              </w:rPr>
              <w:t>4</w:t>
            </w:r>
          </w:p>
        </w:tc>
        <w:tc>
          <w:tcPr>
            <w:tcW w:w="708" w:type="dxa"/>
            <w:tcBorders>
              <w:top w:val="single" w:sz="2" w:space="0" w:color="000000"/>
              <w:left w:val="single" w:sz="2" w:space="0" w:color="000000"/>
              <w:bottom w:val="single" w:sz="2" w:space="0" w:color="000000"/>
              <w:right w:val="single" w:sz="2" w:space="0" w:color="000000"/>
            </w:tcBorders>
            <w:vAlign w:val="center"/>
          </w:tcPr>
          <w:p w:rsidR="00094978" w:rsidRPr="006E3623" w:rsidRDefault="00753692">
            <w:pPr>
              <w:jc w:val="center"/>
              <w:rPr>
                <w:rFonts w:ascii="仿宋" w:eastAsia="仿宋" w:hAnsi="仿宋" w:cs="仿宋"/>
                <w:color w:val="auto"/>
              </w:rPr>
            </w:pPr>
            <w:r w:rsidRPr="006E3623">
              <w:rPr>
                <w:rFonts w:ascii="仿宋" w:eastAsia="仿宋" w:hAnsi="仿宋" w:cs="仿宋" w:hint="eastAsia"/>
                <w:color w:val="auto"/>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12</w:t>
            </w:r>
          </w:p>
        </w:tc>
      </w:tr>
    </w:tbl>
    <w:p w:rsidR="00094978" w:rsidRDefault="00094978">
      <w:pPr>
        <w:spacing w:line="276" w:lineRule="auto"/>
        <w:jc w:val="both"/>
        <w:rPr>
          <w:rFonts w:ascii="仿宋" w:eastAsia="仿宋" w:hAnsi="仿宋" w:cstheme="minorEastAsia"/>
          <w:color w:val="auto"/>
          <w:lang w:eastAsia="zh-CN"/>
        </w:rPr>
      </w:pPr>
    </w:p>
    <w:p w:rsidR="00094978" w:rsidRDefault="00753692">
      <w:pPr>
        <w:spacing w:beforeLines="50" w:before="120" w:afterLines="50" w:after="120" w:line="360" w:lineRule="auto"/>
        <w:jc w:val="both"/>
        <w:rPr>
          <w:rFonts w:ascii="黑体" w:eastAsia="黑体" w:hAnsi="黑体" w:cs="黑体"/>
          <w:color w:val="auto"/>
          <w:sz w:val="30"/>
          <w:szCs w:val="30"/>
          <w:lang w:eastAsia="zh-CN"/>
        </w:rPr>
      </w:pPr>
      <w:r>
        <w:rPr>
          <w:rFonts w:ascii="黑体" w:eastAsia="黑体" w:hAnsi="黑体" w:cs="黑体" w:hint="eastAsia"/>
          <w:color w:val="auto"/>
          <w:sz w:val="30"/>
          <w:szCs w:val="30"/>
          <w:lang w:eastAsia="zh-CN"/>
        </w:rPr>
        <w:t>二、2022年度学位授权点建设情况</w:t>
      </w:r>
    </w:p>
    <w:p w:rsidR="00094978" w:rsidRDefault="00753692">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黑体" w:eastAsia="黑体" w:hAnsi="黑体" w:cs="黑体" w:hint="eastAsia"/>
          <w:color w:val="auto"/>
          <w:sz w:val="28"/>
          <w:szCs w:val="28"/>
          <w:lang w:eastAsia="zh-CN"/>
        </w:rPr>
        <w:t>（一）招生选拔</w:t>
      </w:r>
    </w:p>
    <w:p w:rsidR="00094978" w:rsidRDefault="00753692">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2022年，本学位点报考考生激增，但招生指标有限。学院将培养马克思主义理论一流人才作为根本任务，本着认真负责、公平公正的原则制定了</w:t>
      </w:r>
      <w:r>
        <w:rPr>
          <w:rFonts w:asciiTheme="minorEastAsia" w:eastAsiaTheme="minorEastAsia" w:hAnsiTheme="minorEastAsia" w:cstheme="minorEastAsia"/>
          <w:color w:val="auto"/>
          <w:sz w:val="28"/>
          <w:szCs w:val="28"/>
          <w:lang w:eastAsia="zh-CN"/>
        </w:rPr>
        <w:t>202</w:t>
      </w:r>
      <w:r>
        <w:rPr>
          <w:rFonts w:asciiTheme="minorEastAsia" w:eastAsiaTheme="minorEastAsia" w:hAnsiTheme="minorEastAsia" w:cstheme="minorEastAsia" w:hint="eastAsia"/>
          <w:color w:val="auto"/>
          <w:sz w:val="28"/>
          <w:szCs w:val="28"/>
          <w:lang w:eastAsia="zh-CN"/>
        </w:rPr>
        <w:t>2年研究生招生复试与录取工作方案，组织完成了学院研究生复试面试工作和调剂工作。在考试招生工作中，院长是研究生考试招生工作的第一责任人，对考试招生工作亲自把关、亲自协调、亲自督查，</w:t>
      </w:r>
      <w:proofErr w:type="gramStart"/>
      <w:r>
        <w:rPr>
          <w:rFonts w:asciiTheme="minorEastAsia" w:eastAsiaTheme="minorEastAsia" w:hAnsiTheme="minorEastAsia" w:cstheme="minorEastAsia" w:hint="eastAsia"/>
          <w:color w:val="auto"/>
          <w:sz w:val="28"/>
          <w:szCs w:val="28"/>
          <w:lang w:eastAsia="zh-CN"/>
        </w:rPr>
        <w:t>严慎细实做好</w:t>
      </w:r>
      <w:proofErr w:type="gramEnd"/>
      <w:r>
        <w:rPr>
          <w:rFonts w:asciiTheme="minorEastAsia" w:eastAsiaTheme="minorEastAsia" w:hAnsiTheme="minorEastAsia" w:cstheme="minorEastAsia" w:hint="eastAsia"/>
          <w:color w:val="auto"/>
          <w:sz w:val="28"/>
          <w:szCs w:val="28"/>
          <w:lang w:eastAsia="zh-CN"/>
        </w:rPr>
        <w:t>研究生考试招生工作，确保公开、公平、公正。学院特别</w:t>
      </w:r>
      <w:r>
        <w:rPr>
          <w:rFonts w:asciiTheme="minorEastAsia" w:eastAsiaTheme="minorEastAsia" w:hAnsiTheme="minorEastAsia" w:cstheme="minorEastAsia" w:hint="eastAsia"/>
          <w:color w:val="auto"/>
          <w:sz w:val="28"/>
          <w:szCs w:val="28"/>
          <w:lang w:eastAsia="zh-CN"/>
        </w:rPr>
        <w:lastRenderedPageBreak/>
        <w:t>强调对自命题工作的组织领导和统筹安排，切实加强对自命题工作全过程全方位，特别是对关键人员，如学位点负责人的监管与培训，落实安全保密责任制，坚决防止出现命题</w:t>
      </w:r>
      <w:proofErr w:type="gramStart"/>
      <w:r>
        <w:rPr>
          <w:rFonts w:asciiTheme="minorEastAsia" w:eastAsiaTheme="minorEastAsia" w:hAnsiTheme="minorEastAsia" w:cstheme="minorEastAsia" w:hint="eastAsia"/>
          <w:color w:val="auto"/>
          <w:sz w:val="28"/>
          <w:szCs w:val="28"/>
          <w:lang w:eastAsia="zh-CN"/>
        </w:rPr>
        <w:t>制卷错误</w:t>
      </w:r>
      <w:proofErr w:type="gramEnd"/>
      <w:r>
        <w:rPr>
          <w:rFonts w:asciiTheme="minorEastAsia" w:eastAsiaTheme="minorEastAsia" w:hAnsiTheme="minorEastAsia" w:cstheme="minorEastAsia" w:hint="eastAsia"/>
          <w:color w:val="auto"/>
          <w:sz w:val="28"/>
          <w:szCs w:val="28"/>
          <w:lang w:eastAsia="zh-CN"/>
        </w:rPr>
        <w:t>和泄密情况。在研究生院统一组织领导下，进行试卷评阅。加强招生工作的统一领导和监督，做到责任落实到人，落实到岗，将招生纪律约束贯穿于命题、初试、评卷、复试、调剂、录取全过程，牢牢守住研究生招生工作的纪律红线，确保研究生招生工作零事故。</w:t>
      </w:r>
      <w:r>
        <w:rPr>
          <w:rFonts w:asciiTheme="minorEastAsia" w:eastAsiaTheme="minorEastAsia" w:hAnsiTheme="minorEastAsia" w:cstheme="minorEastAsia"/>
          <w:color w:val="auto"/>
          <w:sz w:val="28"/>
          <w:szCs w:val="28"/>
          <w:lang w:eastAsia="zh-CN"/>
        </w:rPr>
        <w:t>202</w:t>
      </w:r>
      <w:r>
        <w:rPr>
          <w:rFonts w:asciiTheme="minorEastAsia" w:eastAsiaTheme="minorEastAsia" w:hAnsiTheme="minorEastAsia" w:cstheme="minorEastAsia" w:hint="eastAsia"/>
          <w:color w:val="auto"/>
          <w:sz w:val="28"/>
          <w:szCs w:val="28"/>
          <w:lang w:eastAsia="zh-CN"/>
        </w:rPr>
        <w:t>2年本学位点最终招收马克思主义理论学术型硕士研究生15人，绝大部分学生为一志愿录取，生源质量有较大改善。</w:t>
      </w:r>
    </w:p>
    <w:p w:rsidR="00094978" w:rsidRDefault="00753692">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黑体" w:eastAsia="黑体" w:hAnsi="黑体" w:cs="黑体" w:hint="eastAsia"/>
          <w:color w:val="auto"/>
          <w:sz w:val="28"/>
          <w:szCs w:val="28"/>
          <w:lang w:eastAsia="zh-CN"/>
        </w:rPr>
        <w:t>（一）人才培养</w:t>
      </w:r>
    </w:p>
    <w:p w:rsidR="00094978" w:rsidRDefault="00753692">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在培养过程中，本学位点坚持社会主义办学方向，认真落实“立德树人”根本任务。</w:t>
      </w:r>
    </w:p>
    <w:p w:rsidR="00094978" w:rsidRDefault="00753692">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1.重视在立德中学</w:t>
      </w:r>
    </w:p>
    <w:p w:rsidR="00094978" w:rsidRDefault="00753692">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马克思主义学院坚决贯彻党的教育方针、坚持不懈地传播马克思主义科学理论，以科学的理论构筑研究生的精神支柱，培养中国特色社会主义事业的合格建设者和可靠接班人。同时，学院十分注重对研究生的学术诚信教育，健全学院规章制度；常态化召开研究生主题班会、研究生</w:t>
      </w:r>
      <w:proofErr w:type="gramStart"/>
      <w:r>
        <w:rPr>
          <w:rFonts w:asciiTheme="minorEastAsia" w:eastAsiaTheme="minorEastAsia" w:hAnsiTheme="minorEastAsia" w:cstheme="minorEastAsia" w:hint="eastAsia"/>
          <w:color w:val="auto"/>
          <w:sz w:val="28"/>
          <w:szCs w:val="28"/>
          <w:lang w:eastAsia="zh-CN"/>
        </w:rPr>
        <w:t>会学生</w:t>
      </w:r>
      <w:proofErr w:type="gramEnd"/>
      <w:r>
        <w:rPr>
          <w:rFonts w:asciiTheme="minorEastAsia" w:eastAsiaTheme="minorEastAsia" w:hAnsiTheme="minorEastAsia" w:cstheme="minorEastAsia" w:hint="eastAsia"/>
          <w:color w:val="auto"/>
          <w:sz w:val="28"/>
          <w:szCs w:val="28"/>
          <w:lang w:eastAsia="zh-CN"/>
        </w:rPr>
        <w:t>干部座谈会，加强理想信念教育、学术道德规范教育和安全教育，切实关心研究生身心健康发展；加强研究生党支部建设，规范研究生党员组织生活，定期组织研究生深入学习党和国家最新发展战略、政策。</w:t>
      </w:r>
    </w:p>
    <w:p w:rsidR="00094978" w:rsidRDefault="00753692">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2.重视在课程中学</w:t>
      </w:r>
    </w:p>
    <w:p w:rsidR="00094978" w:rsidRDefault="00753692">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本学位点研究生课程学习要求不少于</w:t>
      </w:r>
      <w:r>
        <w:rPr>
          <w:rFonts w:asciiTheme="minorEastAsia" w:eastAsiaTheme="minorEastAsia" w:hAnsiTheme="minorEastAsia" w:cstheme="minorEastAsia"/>
          <w:color w:val="auto"/>
          <w:sz w:val="28"/>
          <w:szCs w:val="28"/>
          <w:lang w:eastAsia="zh-CN"/>
        </w:rPr>
        <w:t>23</w:t>
      </w:r>
      <w:r>
        <w:rPr>
          <w:rFonts w:asciiTheme="minorEastAsia" w:eastAsiaTheme="minorEastAsia" w:hAnsiTheme="minorEastAsia" w:cstheme="minorEastAsia" w:hint="eastAsia"/>
          <w:color w:val="auto"/>
          <w:sz w:val="28"/>
          <w:szCs w:val="28"/>
          <w:lang w:eastAsia="zh-CN"/>
        </w:rPr>
        <w:t>学分，其中公共学位课学分为</w:t>
      </w:r>
      <w:r>
        <w:rPr>
          <w:rFonts w:asciiTheme="minorEastAsia" w:eastAsiaTheme="minorEastAsia" w:hAnsiTheme="minorEastAsia" w:cstheme="minorEastAsia"/>
          <w:color w:val="auto"/>
          <w:sz w:val="28"/>
          <w:szCs w:val="28"/>
          <w:lang w:eastAsia="zh-CN"/>
        </w:rPr>
        <w:t>9</w:t>
      </w:r>
      <w:r>
        <w:rPr>
          <w:rFonts w:asciiTheme="minorEastAsia" w:eastAsiaTheme="minorEastAsia" w:hAnsiTheme="minorEastAsia" w:cstheme="minorEastAsia" w:hint="eastAsia"/>
          <w:color w:val="auto"/>
          <w:sz w:val="28"/>
          <w:szCs w:val="28"/>
          <w:lang w:eastAsia="zh-CN"/>
        </w:rPr>
        <w:t>学分，专业学位课</w:t>
      </w:r>
      <w:r>
        <w:rPr>
          <w:rFonts w:asciiTheme="minorEastAsia" w:eastAsiaTheme="minorEastAsia" w:hAnsiTheme="minorEastAsia" w:cstheme="minorEastAsia"/>
          <w:color w:val="auto"/>
          <w:sz w:val="28"/>
          <w:szCs w:val="28"/>
          <w:lang w:eastAsia="zh-CN"/>
        </w:rPr>
        <w:t>8</w:t>
      </w:r>
      <w:r>
        <w:rPr>
          <w:rFonts w:asciiTheme="minorEastAsia" w:eastAsiaTheme="minorEastAsia" w:hAnsiTheme="minorEastAsia" w:cstheme="minorEastAsia" w:hint="eastAsia"/>
          <w:color w:val="auto"/>
          <w:sz w:val="28"/>
          <w:szCs w:val="28"/>
          <w:lang w:eastAsia="zh-CN"/>
        </w:rPr>
        <w:t>学分，专业选修课</w:t>
      </w:r>
      <w:r>
        <w:rPr>
          <w:rFonts w:asciiTheme="minorEastAsia" w:eastAsiaTheme="minorEastAsia" w:hAnsiTheme="minorEastAsia" w:cstheme="minorEastAsia"/>
          <w:color w:val="auto"/>
          <w:sz w:val="28"/>
          <w:szCs w:val="28"/>
          <w:lang w:eastAsia="zh-CN"/>
        </w:rPr>
        <w:t>7</w:t>
      </w:r>
      <w:r>
        <w:rPr>
          <w:rFonts w:asciiTheme="minorEastAsia" w:eastAsiaTheme="minorEastAsia" w:hAnsiTheme="minorEastAsia" w:cstheme="minorEastAsia" w:hint="eastAsia"/>
          <w:color w:val="auto"/>
          <w:sz w:val="28"/>
          <w:szCs w:val="28"/>
          <w:lang w:eastAsia="zh-CN"/>
        </w:rPr>
        <w:t>学分。组织学术骨干讲授马克思主义中国化理论专题、马克思主义经典著作导读、</w:t>
      </w:r>
      <w:r>
        <w:rPr>
          <w:rFonts w:asciiTheme="minorEastAsia" w:eastAsiaTheme="minorEastAsia" w:hAnsiTheme="minorEastAsia" w:cstheme="minorEastAsia"/>
          <w:color w:val="auto"/>
          <w:sz w:val="28"/>
          <w:szCs w:val="28"/>
          <w:lang w:eastAsia="zh-CN"/>
        </w:rPr>
        <w:t>马克思主义基本原理专题研究</w:t>
      </w:r>
      <w:r>
        <w:rPr>
          <w:rFonts w:asciiTheme="minorEastAsia" w:eastAsiaTheme="minorEastAsia" w:hAnsiTheme="minorEastAsia" w:cstheme="minorEastAsia" w:hint="eastAsia"/>
          <w:color w:val="auto"/>
          <w:sz w:val="28"/>
          <w:szCs w:val="28"/>
          <w:lang w:eastAsia="zh-CN"/>
        </w:rPr>
        <w:t>、马克思主义发展史等专业学位课，以及马克思主义理论前沿问题、马克思主义哲学与当代中国、马克思主义生态哲学、新时代思</w:t>
      </w:r>
      <w:r>
        <w:rPr>
          <w:rFonts w:asciiTheme="minorEastAsia" w:eastAsiaTheme="minorEastAsia" w:hAnsiTheme="minorEastAsia" w:cstheme="minorEastAsia" w:hint="eastAsia"/>
          <w:color w:val="auto"/>
          <w:sz w:val="28"/>
          <w:szCs w:val="28"/>
          <w:lang w:eastAsia="zh-CN"/>
        </w:rPr>
        <w:lastRenderedPageBreak/>
        <w:t>想政治教育专题研究等专业选修课，全方面提升学生的马克思主义理论素养。本学位点的教学团队结合学校办学特色，总结教育教学经验，申报或参与获批了3项教学成果奖。</w:t>
      </w:r>
    </w:p>
    <w:p w:rsidR="00094978" w:rsidRPr="006E3623" w:rsidRDefault="00753692" w:rsidP="006E3623">
      <w:pPr>
        <w:spacing w:line="360" w:lineRule="auto"/>
        <w:jc w:val="center"/>
        <w:rPr>
          <w:rFonts w:asciiTheme="minorEastAsia" w:eastAsiaTheme="minorEastAsia" w:hAnsiTheme="minorEastAsia" w:cstheme="minorEastAsia"/>
          <w:b/>
          <w:bCs/>
          <w:color w:val="auto"/>
        </w:rPr>
      </w:pPr>
      <w:r w:rsidRPr="006E3623">
        <w:rPr>
          <w:rFonts w:ascii="宋体" w:eastAsia="宋体" w:hAnsi="宋体" w:cs="宋体" w:hint="eastAsia"/>
          <w:b/>
          <w:bCs/>
          <w:color w:val="auto"/>
          <w:spacing w:val="2"/>
          <w:position w:val="4"/>
        </w:rPr>
        <w:t>表2</w:t>
      </w:r>
      <w:r w:rsidR="006E3623" w:rsidRPr="006E3623">
        <w:rPr>
          <w:rFonts w:ascii="宋体" w:eastAsia="宋体" w:hAnsi="宋体" w:cs="宋体" w:hint="eastAsia"/>
          <w:b/>
          <w:bCs/>
          <w:color w:val="auto"/>
          <w:spacing w:val="2"/>
          <w:position w:val="4"/>
        </w:rPr>
        <w:t xml:space="preserve"> </w:t>
      </w:r>
      <w:r w:rsidRPr="006E3623">
        <w:rPr>
          <w:rFonts w:ascii="宋体" w:eastAsia="宋体" w:hAnsi="宋体" w:cs="宋体" w:hint="eastAsia"/>
          <w:b/>
          <w:bCs/>
          <w:color w:val="auto"/>
          <w:spacing w:val="2"/>
          <w:position w:val="4"/>
        </w:rPr>
        <w:t>2022年度教学成果奖</w:t>
      </w:r>
    </w:p>
    <w:tbl>
      <w:tblPr>
        <w:tblStyle w:val="TableNormal"/>
        <w:tblW w:w="946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4"/>
        <w:gridCol w:w="1636"/>
        <w:gridCol w:w="1787"/>
        <w:gridCol w:w="1545"/>
        <w:gridCol w:w="1457"/>
        <w:gridCol w:w="1311"/>
        <w:gridCol w:w="1003"/>
      </w:tblGrid>
      <w:tr w:rsidR="00094978" w:rsidRPr="006E3623">
        <w:trPr>
          <w:trHeight w:val="368"/>
        </w:trPr>
        <w:tc>
          <w:tcPr>
            <w:tcW w:w="724" w:type="dxa"/>
            <w:vAlign w:val="center"/>
          </w:tcPr>
          <w:p w:rsidR="00094978" w:rsidRPr="006E3623" w:rsidRDefault="00753692">
            <w:pPr>
              <w:jc w:val="center"/>
              <w:rPr>
                <w:rFonts w:ascii="仿宋" w:eastAsia="仿宋" w:hAnsi="仿宋" w:cs="仿宋"/>
                <w:b/>
                <w:bCs/>
                <w:color w:val="auto"/>
              </w:rPr>
            </w:pPr>
            <w:proofErr w:type="spellStart"/>
            <w:r w:rsidRPr="006E3623">
              <w:rPr>
                <w:rFonts w:ascii="仿宋" w:eastAsia="仿宋" w:hAnsi="仿宋" w:cs="仿宋" w:hint="eastAsia"/>
                <w:b/>
                <w:bCs/>
                <w:color w:val="auto"/>
              </w:rPr>
              <w:t>序号</w:t>
            </w:r>
            <w:proofErr w:type="spellEnd"/>
          </w:p>
        </w:tc>
        <w:tc>
          <w:tcPr>
            <w:tcW w:w="1636" w:type="dxa"/>
            <w:vAlign w:val="center"/>
          </w:tcPr>
          <w:p w:rsidR="00094978" w:rsidRPr="006E3623" w:rsidRDefault="00753692">
            <w:pPr>
              <w:jc w:val="center"/>
              <w:rPr>
                <w:rFonts w:ascii="仿宋" w:eastAsia="仿宋" w:hAnsi="仿宋" w:cs="仿宋"/>
                <w:b/>
                <w:bCs/>
                <w:color w:val="auto"/>
              </w:rPr>
            </w:pPr>
            <w:proofErr w:type="spellStart"/>
            <w:r w:rsidRPr="006E3623">
              <w:rPr>
                <w:rFonts w:ascii="仿宋" w:eastAsia="仿宋" w:hAnsi="仿宋" w:cs="仿宋" w:hint="eastAsia"/>
                <w:b/>
                <w:bCs/>
                <w:color w:val="auto"/>
              </w:rPr>
              <w:t>获奖成果名称</w:t>
            </w:r>
            <w:proofErr w:type="spellEnd"/>
          </w:p>
        </w:tc>
        <w:tc>
          <w:tcPr>
            <w:tcW w:w="1787" w:type="dxa"/>
            <w:vAlign w:val="center"/>
          </w:tcPr>
          <w:p w:rsidR="00094978" w:rsidRPr="006E3623" w:rsidRDefault="00753692">
            <w:pPr>
              <w:jc w:val="center"/>
              <w:rPr>
                <w:rFonts w:ascii="仿宋" w:eastAsia="仿宋" w:hAnsi="仿宋" w:cs="仿宋"/>
                <w:b/>
                <w:bCs/>
                <w:color w:val="auto"/>
              </w:rPr>
            </w:pPr>
            <w:proofErr w:type="spellStart"/>
            <w:r w:rsidRPr="006E3623">
              <w:rPr>
                <w:rFonts w:ascii="仿宋" w:eastAsia="仿宋" w:hAnsi="仿宋" w:cs="仿宋" w:hint="eastAsia"/>
                <w:b/>
                <w:bCs/>
                <w:color w:val="auto"/>
              </w:rPr>
              <w:t>获奖类别及等级</w:t>
            </w:r>
            <w:proofErr w:type="spellEnd"/>
          </w:p>
        </w:tc>
        <w:tc>
          <w:tcPr>
            <w:tcW w:w="1545" w:type="dxa"/>
            <w:vAlign w:val="center"/>
          </w:tcPr>
          <w:p w:rsidR="00094978" w:rsidRPr="006E3623" w:rsidRDefault="00753692">
            <w:pPr>
              <w:jc w:val="center"/>
              <w:rPr>
                <w:rFonts w:ascii="仿宋" w:eastAsia="仿宋" w:hAnsi="仿宋" w:cs="仿宋"/>
                <w:b/>
                <w:bCs/>
                <w:color w:val="auto"/>
                <w:lang w:eastAsia="zh-CN"/>
              </w:rPr>
            </w:pPr>
            <w:r w:rsidRPr="006E3623">
              <w:rPr>
                <w:rFonts w:ascii="仿宋" w:eastAsia="仿宋" w:hAnsi="仿宋" w:cs="仿宋" w:hint="eastAsia"/>
                <w:b/>
                <w:bCs/>
                <w:color w:val="auto"/>
                <w:lang w:eastAsia="zh-CN"/>
              </w:rPr>
              <w:t>单位署名次序</w:t>
            </w:r>
          </w:p>
        </w:tc>
        <w:tc>
          <w:tcPr>
            <w:tcW w:w="1457" w:type="dxa"/>
            <w:vAlign w:val="center"/>
          </w:tcPr>
          <w:p w:rsidR="00094978" w:rsidRPr="006E3623" w:rsidRDefault="00753692">
            <w:pPr>
              <w:jc w:val="center"/>
              <w:rPr>
                <w:rFonts w:ascii="仿宋" w:eastAsia="仿宋" w:hAnsi="仿宋" w:cs="仿宋"/>
                <w:b/>
                <w:bCs/>
                <w:color w:val="auto"/>
                <w:lang w:eastAsia="zh-CN"/>
              </w:rPr>
            </w:pPr>
            <w:r w:rsidRPr="006E3623">
              <w:rPr>
                <w:rFonts w:ascii="仿宋" w:eastAsia="仿宋" w:hAnsi="仿宋" w:cs="仿宋" w:hint="eastAsia"/>
                <w:b/>
                <w:bCs/>
                <w:color w:val="auto"/>
                <w:lang w:eastAsia="zh-CN"/>
              </w:rPr>
              <w:t>完成人</w:t>
            </w:r>
          </w:p>
          <w:p w:rsidR="00094978" w:rsidRPr="006E3623" w:rsidRDefault="00753692">
            <w:pPr>
              <w:jc w:val="center"/>
              <w:rPr>
                <w:rFonts w:ascii="仿宋" w:eastAsia="仿宋" w:hAnsi="仿宋" w:cs="仿宋"/>
                <w:b/>
                <w:bCs/>
                <w:color w:val="auto"/>
                <w:lang w:eastAsia="zh-CN"/>
              </w:rPr>
            </w:pPr>
            <w:r w:rsidRPr="006E3623">
              <w:rPr>
                <w:rFonts w:ascii="仿宋" w:eastAsia="仿宋" w:hAnsi="仿宋" w:cs="仿宋" w:hint="eastAsia"/>
                <w:b/>
                <w:bCs/>
                <w:color w:val="auto"/>
                <w:lang w:eastAsia="zh-CN"/>
              </w:rPr>
              <w:t>署名次序</w:t>
            </w:r>
          </w:p>
        </w:tc>
        <w:tc>
          <w:tcPr>
            <w:tcW w:w="1311" w:type="dxa"/>
            <w:vAlign w:val="center"/>
          </w:tcPr>
          <w:p w:rsidR="00094978" w:rsidRPr="006E3623" w:rsidRDefault="00753692">
            <w:pPr>
              <w:jc w:val="center"/>
              <w:rPr>
                <w:rFonts w:ascii="仿宋" w:eastAsia="仿宋" w:hAnsi="仿宋" w:cs="仿宋"/>
                <w:b/>
                <w:bCs/>
                <w:color w:val="auto"/>
                <w:lang w:eastAsia="zh-CN"/>
              </w:rPr>
            </w:pPr>
            <w:r w:rsidRPr="006E3623">
              <w:rPr>
                <w:rFonts w:ascii="仿宋" w:eastAsia="仿宋" w:hAnsi="仿宋" w:cs="仿宋" w:hint="eastAsia"/>
                <w:b/>
                <w:bCs/>
                <w:color w:val="auto"/>
                <w:lang w:eastAsia="zh-CN"/>
              </w:rPr>
              <w:t>成果完成人</w:t>
            </w:r>
          </w:p>
        </w:tc>
        <w:tc>
          <w:tcPr>
            <w:tcW w:w="1003" w:type="dxa"/>
            <w:vAlign w:val="center"/>
          </w:tcPr>
          <w:p w:rsidR="00094978" w:rsidRPr="006E3623" w:rsidRDefault="00753692">
            <w:pPr>
              <w:jc w:val="center"/>
              <w:rPr>
                <w:rFonts w:ascii="仿宋" w:eastAsia="仿宋" w:hAnsi="仿宋" w:cs="仿宋"/>
                <w:b/>
                <w:bCs/>
                <w:color w:val="auto"/>
                <w:lang w:eastAsia="zh-CN"/>
              </w:rPr>
            </w:pPr>
            <w:r w:rsidRPr="006E3623">
              <w:rPr>
                <w:rFonts w:ascii="仿宋" w:eastAsia="仿宋" w:hAnsi="仿宋" w:cs="仿宋" w:hint="eastAsia"/>
                <w:b/>
                <w:bCs/>
                <w:color w:val="auto"/>
                <w:lang w:eastAsia="zh-CN"/>
              </w:rPr>
              <w:t>获奖时间</w:t>
            </w:r>
          </w:p>
        </w:tc>
      </w:tr>
      <w:tr w:rsidR="00094978" w:rsidRPr="006E3623">
        <w:trPr>
          <w:trHeight w:val="1984"/>
        </w:trPr>
        <w:tc>
          <w:tcPr>
            <w:tcW w:w="724"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1</w:t>
            </w:r>
          </w:p>
        </w:tc>
        <w:tc>
          <w:tcPr>
            <w:tcW w:w="1636"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坚持绿色教育理念面向脱贫攻坚的林业人才培养改革和实践</w:t>
            </w:r>
          </w:p>
          <w:p w:rsidR="00094978" w:rsidRPr="006E3623" w:rsidRDefault="00094978">
            <w:pPr>
              <w:jc w:val="center"/>
              <w:rPr>
                <w:rFonts w:ascii="仿宋" w:eastAsia="仿宋" w:hAnsi="仿宋" w:cs="仿宋"/>
                <w:color w:val="auto"/>
                <w:lang w:eastAsia="zh-CN"/>
              </w:rPr>
            </w:pPr>
          </w:p>
        </w:tc>
        <w:tc>
          <w:tcPr>
            <w:tcW w:w="1787"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省部级特等奖</w:t>
            </w:r>
          </w:p>
        </w:tc>
        <w:tc>
          <w:tcPr>
            <w:tcW w:w="1545" w:type="dxa"/>
            <w:shd w:val="clear" w:color="auto" w:fill="auto"/>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1</w:t>
            </w:r>
          </w:p>
        </w:tc>
        <w:tc>
          <w:tcPr>
            <w:tcW w:w="1457" w:type="dxa"/>
            <w:shd w:val="clear" w:color="auto" w:fill="auto"/>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1</w:t>
            </w:r>
          </w:p>
        </w:tc>
        <w:tc>
          <w:tcPr>
            <w:tcW w:w="1311" w:type="dxa"/>
            <w:vAlign w:val="center"/>
          </w:tcPr>
          <w:p w:rsidR="00094978" w:rsidRPr="006E3623" w:rsidRDefault="00753692">
            <w:pPr>
              <w:jc w:val="both"/>
              <w:rPr>
                <w:rFonts w:ascii="仿宋" w:eastAsia="仿宋" w:hAnsi="仿宋" w:cs="仿宋"/>
                <w:color w:val="auto"/>
                <w:lang w:eastAsia="zh-CN"/>
              </w:rPr>
            </w:pPr>
            <w:r w:rsidRPr="006E3623">
              <w:rPr>
                <w:rFonts w:ascii="仿宋" w:eastAsia="仿宋" w:hAnsi="仿宋" w:cs="仿宋" w:hint="eastAsia"/>
                <w:color w:val="auto"/>
                <w:lang w:eastAsia="zh-CN"/>
              </w:rPr>
              <w:t>廖小平、王忠</w:t>
            </w:r>
          </w:p>
          <w:p w:rsidR="00094978" w:rsidRPr="006E3623" w:rsidRDefault="00753692">
            <w:pPr>
              <w:jc w:val="both"/>
              <w:rPr>
                <w:rFonts w:ascii="仿宋" w:eastAsia="仿宋" w:hAnsi="仿宋" w:cs="仿宋"/>
                <w:color w:val="auto"/>
                <w:lang w:eastAsia="zh-CN"/>
              </w:rPr>
            </w:pPr>
            <w:r w:rsidRPr="006E3623">
              <w:rPr>
                <w:rFonts w:ascii="仿宋" w:eastAsia="仿宋" w:hAnsi="仿宋" w:cs="仿宋" w:hint="eastAsia"/>
                <w:color w:val="auto"/>
                <w:lang w:eastAsia="zh-CN"/>
              </w:rPr>
              <w:t>伟、刘高强、王文磊、李志强、王永红、曾思齐、刘元、罗 芬</w:t>
            </w:r>
          </w:p>
        </w:tc>
        <w:tc>
          <w:tcPr>
            <w:tcW w:w="1003"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2022-05</w:t>
            </w:r>
          </w:p>
        </w:tc>
      </w:tr>
      <w:tr w:rsidR="00094978" w:rsidRPr="006E3623">
        <w:trPr>
          <w:trHeight w:val="1984"/>
        </w:trPr>
        <w:tc>
          <w:tcPr>
            <w:tcW w:w="724"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2</w:t>
            </w:r>
          </w:p>
        </w:tc>
        <w:tc>
          <w:tcPr>
            <w:tcW w:w="1636"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对焦乡村振兴，聚焦学科交叉，变焦科教协同，提升生态学人才质量创新与实践</w:t>
            </w:r>
          </w:p>
        </w:tc>
        <w:tc>
          <w:tcPr>
            <w:tcW w:w="1787"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省部级一等奖</w:t>
            </w:r>
          </w:p>
        </w:tc>
        <w:tc>
          <w:tcPr>
            <w:tcW w:w="1545"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1</w:t>
            </w:r>
          </w:p>
        </w:tc>
        <w:tc>
          <w:tcPr>
            <w:tcW w:w="1457"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1</w:t>
            </w:r>
          </w:p>
        </w:tc>
        <w:tc>
          <w:tcPr>
            <w:tcW w:w="1311" w:type="dxa"/>
            <w:vAlign w:val="center"/>
          </w:tcPr>
          <w:p w:rsidR="00094978" w:rsidRPr="006E3623" w:rsidRDefault="00753692">
            <w:pPr>
              <w:jc w:val="both"/>
              <w:rPr>
                <w:rFonts w:ascii="仿宋" w:eastAsia="仿宋" w:hAnsi="仿宋" w:cs="仿宋"/>
                <w:color w:val="auto"/>
                <w:lang w:eastAsia="zh-CN"/>
              </w:rPr>
            </w:pPr>
            <w:proofErr w:type="gramStart"/>
            <w:r w:rsidRPr="006E3623">
              <w:rPr>
                <w:rFonts w:ascii="仿宋" w:eastAsia="仿宋" w:hAnsi="仿宋" w:cs="仿宋" w:hint="eastAsia"/>
                <w:color w:val="auto"/>
                <w:lang w:eastAsia="zh-CN"/>
              </w:rPr>
              <w:t>闫</w:t>
            </w:r>
            <w:proofErr w:type="gramEnd"/>
            <w:r w:rsidRPr="006E3623">
              <w:rPr>
                <w:rFonts w:ascii="仿宋" w:eastAsia="仿宋" w:hAnsi="仿宋" w:cs="仿宋" w:hint="eastAsia"/>
                <w:color w:val="auto"/>
                <w:lang w:eastAsia="zh-CN"/>
              </w:rPr>
              <w:t>文德、王光</w:t>
            </w:r>
          </w:p>
          <w:p w:rsidR="00094978" w:rsidRPr="006E3623" w:rsidRDefault="00753692">
            <w:pPr>
              <w:jc w:val="both"/>
              <w:rPr>
                <w:rFonts w:ascii="仿宋" w:eastAsia="仿宋" w:hAnsi="仿宋" w:cs="仿宋"/>
                <w:color w:val="auto"/>
                <w:lang w:eastAsia="zh-CN"/>
              </w:rPr>
            </w:pPr>
            <w:r w:rsidRPr="006E3623">
              <w:rPr>
                <w:rFonts w:ascii="仿宋" w:eastAsia="仿宋" w:hAnsi="仿宋" w:cs="仿宋" w:hint="eastAsia"/>
                <w:color w:val="auto"/>
                <w:lang w:eastAsia="zh-CN"/>
              </w:rPr>
              <w:t>军、项文化、曹小玉、梁小翠、王钧、吴小红、杨相琴、何含杰</w:t>
            </w:r>
          </w:p>
        </w:tc>
        <w:tc>
          <w:tcPr>
            <w:tcW w:w="1003"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2022-05</w:t>
            </w:r>
          </w:p>
        </w:tc>
      </w:tr>
      <w:tr w:rsidR="00094978" w:rsidRPr="006E3623">
        <w:trPr>
          <w:trHeight w:val="1984"/>
        </w:trPr>
        <w:tc>
          <w:tcPr>
            <w:tcW w:w="724"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3</w:t>
            </w:r>
          </w:p>
        </w:tc>
        <w:tc>
          <w:tcPr>
            <w:tcW w:w="1636"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基于“五情”育人模式的</w:t>
            </w:r>
            <w:proofErr w:type="gramStart"/>
            <w:r w:rsidRPr="006E3623">
              <w:rPr>
                <w:rFonts w:ascii="仿宋" w:eastAsia="仿宋" w:hAnsi="仿宋" w:cs="仿宋" w:hint="eastAsia"/>
                <w:color w:val="auto"/>
                <w:lang w:eastAsia="zh-CN"/>
              </w:rPr>
              <w:t>思政课实践</w:t>
            </w:r>
            <w:proofErr w:type="gramEnd"/>
            <w:r w:rsidRPr="006E3623">
              <w:rPr>
                <w:rFonts w:ascii="仿宋" w:eastAsia="仿宋" w:hAnsi="仿宋" w:cs="仿宋" w:hint="eastAsia"/>
                <w:color w:val="auto"/>
                <w:lang w:eastAsia="zh-CN"/>
              </w:rPr>
              <w:t>教学改革与应用</w:t>
            </w:r>
          </w:p>
        </w:tc>
        <w:tc>
          <w:tcPr>
            <w:tcW w:w="1787"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省部级三等奖</w:t>
            </w:r>
          </w:p>
        </w:tc>
        <w:tc>
          <w:tcPr>
            <w:tcW w:w="1545"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1</w:t>
            </w:r>
          </w:p>
        </w:tc>
        <w:tc>
          <w:tcPr>
            <w:tcW w:w="1457"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1</w:t>
            </w:r>
          </w:p>
        </w:tc>
        <w:tc>
          <w:tcPr>
            <w:tcW w:w="1311" w:type="dxa"/>
            <w:vAlign w:val="center"/>
          </w:tcPr>
          <w:p w:rsidR="00094978" w:rsidRPr="006E3623" w:rsidRDefault="00753692">
            <w:pPr>
              <w:jc w:val="both"/>
              <w:rPr>
                <w:rFonts w:ascii="仿宋" w:eastAsia="仿宋" w:hAnsi="仿宋" w:cs="仿宋"/>
                <w:color w:val="auto"/>
                <w:lang w:eastAsia="zh-CN"/>
              </w:rPr>
            </w:pPr>
            <w:r w:rsidRPr="006E3623">
              <w:rPr>
                <w:rFonts w:ascii="仿宋" w:eastAsia="仿宋" w:hAnsi="仿宋" w:cs="仿宋" w:hint="eastAsia"/>
                <w:color w:val="auto"/>
                <w:lang w:eastAsia="zh-CN"/>
              </w:rPr>
              <w:t>欧巧云、胡美</w:t>
            </w:r>
          </w:p>
          <w:p w:rsidR="00094978" w:rsidRPr="006E3623" w:rsidRDefault="00753692">
            <w:pPr>
              <w:jc w:val="both"/>
              <w:rPr>
                <w:rFonts w:ascii="仿宋" w:eastAsia="仿宋" w:hAnsi="仿宋" w:cs="仿宋"/>
                <w:color w:val="auto"/>
                <w:lang w:eastAsia="zh-CN"/>
              </w:rPr>
            </w:pPr>
            <w:r w:rsidRPr="006E3623">
              <w:rPr>
                <w:rFonts w:ascii="仿宋" w:eastAsia="仿宋" w:hAnsi="仿宋" w:cs="仿宋" w:hint="eastAsia"/>
                <w:color w:val="auto"/>
                <w:lang w:eastAsia="zh-CN"/>
              </w:rPr>
              <w:t>灵、甄凌、李美香、刘菁、刘红、孙欢、杨泽章、陈石明</w:t>
            </w:r>
          </w:p>
        </w:tc>
        <w:tc>
          <w:tcPr>
            <w:tcW w:w="1003"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2022-05</w:t>
            </w:r>
          </w:p>
        </w:tc>
      </w:tr>
    </w:tbl>
    <w:p w:rsidR="00094978" w:rsidRPr="006E3623" w:rsidRDefault="00094978">
      <w:pPr>
        <w:spacing w:line="360" w:lineRule="auto"/>
        <w:jc w:val="both"/>
        <w:rPr>
          <w:rFonts w:asciiTheme="minorEastAsia" w:eastAsiaTheme="minorEastAsia" w:hAnsiTheme="minorEastAsia" w:cstheme="minorEastAsia"/>
          <w:color w:val="auto"/>
          <w:lang w:eastAsia="zh-CN"/>
        </w:rPr>
      </w:pPr>
    </w:p>
    <w:p w:rsidR="00094978" w:rsidRPr="006E3623" w:rsidRDefault="00753692" w:rsidP="006E3623">
      <w:pPr>
        <w:spacing w:line="360" w:lineRule="auto"/>
        <w:jc w:val="center"/>
        <w:rPr>
          <w:rFonts w:ascii="宋体" w:eastAsia="宋体" w:hAnsi="宋体" w:cs="宋体"/>
          <w:color w:val="auto"/>
        </w:rPr>
      </w:pPr>
      <w:r w:rsidRPr="006E3623">
        <w:rPr>
          <w:rFonts w:ascii="宋体" w:eastAsia="宋体" w:hAnsi="宋体" w:cs="宋体" w:hint="eastAsia"/>
          <w:b/>
          <w:bCs/>
          <w:color w:val="auto"/>
          <w:spacing w:val="2"/>
          <w:position w:val="4"/>
        </w:rPr>
        <w:t>表</w:t>
      </w:r>
      <w:r w:rsidRPr="006E3623">
        <w:rPr>
          <w:rFonts w:ascii="宋体" w:eastAsia="宋体" w:hAnsi="宋体" w:cs="宋体" w:hint="eastAsia"/>
          <w:color w:val="auto"/>
          <w:spacing w:val="2"/>
          <w:position w:val="4"/>
          <w:lang w:eastAsia="zh-CN"/>
        </w:rPr>
        <w:t>3</w:t>
      </w:r>
      <w:r w:rsidR="006E3623" w:rsidRPr="006E3623">
        <w:rPr>
          <w:rFonts w:ascii="宋体" w:eastAsia="宋体" w:hAnsi="宋体" w:cs="宋体" w:hint="eastAsia"/>
          <w:color w:val="auto"/>
          <w:spacing w:val="20"/>
          <w:w w:val="101"/>
          <w:position w:val="4"/>
        </w:rPr>
        <w:t xml:space="preserve"> </w:t>
      </w:r>
      <w:proofErr w:type="spellStart"/>
      <w:r w:rsidRPr="006E3623">
        <w:rPr>
          <w:rFonts w:ascii="宋体" w:eastAsia="宋体" w:hAnsi="宋体" w:cs="宋体" w:hint="eastAsia"/>
          <w:b/>
          <w:bCs/>
          <w:color w:val="auto"/>
          <w:spacing w:val="2"/>
          <w:position w:val="4"/>
        </w:rPr>
        <w:t>学生代表性成果</w:t>
      </w:r>
      <w:proofErr w:type="spellEnd"/>
    </w:p>
    <w:tbl>
      <w:tblPr>
        <w:tblStyle w:val="TableNormal"/>
        <w:tblW w:w="903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43"/>
        <w:gridCol w:w="2114"/>
        <w:gridCol w:w="1244"/>
        <w:gridCol w:w="1075"/>
        <w:gridCol w:w="3209"/>
        <w:gridCol w:w="949"/>
      </w:tblGrid>
      <w:tr w:rsidR="00094978" w:rsidRPr="006E3623">
        <w:trPr>
          <w:trHeight w:val="1089"/>
        </w:trPr>
        <w:tc>
          <w:tcPr>
            <w:tcW w:w="443" w:type="dxa"/>
            <w:textDirection w:val="tbRlV"/>
            <w:vAlign w:val="center"/>
          </w:tcPr>
          <w:p w:rsidR="00094978" w:rsidRPr="006E3623" w:rsidRDefault="00753692">
            <w:pPr>
              <w:jc w:val="center"/>
              <w:rPr>
                <w:rFonts w:ascii="仿宋" w:eastAsia="仿宋" w:hAnsi="仿宋" w:cs="仿宋"/>
                <w:b/>
                <w:bCs/>
                <w:color w:val="auto"/>
              </w:rPr>
            </w:pPr>
            <w:r w:rsidRPr="006E3623">
              <w:rPr>
                <w:rFonts w:ascii="仿宋" w:eastAsia="仿宋" w:hAnsi="仿宋" w:cs="仿宋" w:hint="eastAsia"/>
                <w:b/>
                <w:bCs/>
                <w:color w:val="auto"/>
              </w:rPr>
              <w:t xml:space="preserve">序 </w:t>
            </w:r>
            <w:r w:rsidRPr="006E3623">
              <w:rPr>
                <w:rFonts w:ascii="仿宋" w:eastAsia="仿宋" w:hAnsi="仿宋" w:cs="仿宋" w:hint="eastAsia"/>
                <w:b/>
                <w:bCs/>
                <w:color w:val="auto"/>
                <w:lang w:eastAsia="zh-CN"/>
              </w:rPr>
              <w:t xml:space="preserve"> </w:t>
            </w:r>
            <w:r w:rsidRPr="006E3623">
              <w:rPr>
                <w:rFonts w:ascii="仿宋" w:eastAsia="仿宋" w:hAnsi="仿宋" w:cs="仿宋" w:hint="eastAsia"/>
                <w:b/>
                <w:bCs/>
                <w:color w:val="auto"/>
              </w:rPr>
              <w:t>号</w:t>
            </w:r>
          </w:p>
        </w:tc>
        <w:tc>
          <w:tcPr>
            <w:tcW w:w="2114" w:type="dxa"/>
            <w:vAlign w:val="center"/>
          </w:tcPr>
          <w:p w:rsidR="00094978" w:rsidRPr="006E3623" w:rsidRDefault="00094978">
            <w:pPr>
              <w:jc w:val="center"/>
              <w:rPr>
                <w:rFonts w:ascii="仿宋" w:eastAsia="仿宋" w:hAnsi="仿宋" w:cs="仿宋"/>
                <w:b/>
                <w:bCs/>
                <w:color w:val="auto"/>
              </w:rPr>
            </w:pPr>
          </w:p>
          <w:p w:rsidR="00094978" w:rsidRPr="006E3623" w:rsidRDefault="00753692">
            <w:pPr>
              <w:jc w:val="center"/>
              <w:rPr>
                <w:rFonts w:ascii="仿宋" w:eastAsia="仿宋" w:hAnsi="仿宋" w:cs="仿宋"/>
                <w:b/>
                <w:bCs/>
                <w:color w:val="auto"/>
              </w:rPr>
            </w:pPr>
            <w:r w:rsidRPr="006E3623">
              <w:rPr>
                <w:rFonts w:ascii="仿宋" w:eastAsia="仿宋" w:hAnsi="仿宋" w:cs="仿宋" w:hint="eastAsia"/>
                <w:b/>
                <w:bCs/>
                <w:color w:val="auto"/>
              </w:rPr>
              <w:t>姓</w:t>
            </w:r>
            <w:r w:rsidRPr="006E3623">
              <w:rPr>
                <w:rFonts w:ascii="仿宋" w:eastAsia="仿宋" w:hAnsi="仿宋" w:cs="仿宋" w:hint="eastAsia"/>
                <w:b/>
                <w:bCs/>
                <w:color w:val="auto"/>
                <w:lang w:eastAsia="zh-CN"/>
              </w:rPr>
              <w:t xml:space="preserve"> </w:t>
            </w:r>
            <w:r w:rsidRPr="006E3623">
              <w:rPr>
                <w:rFonts w:ascii="仿宋" w:eastAsia="仿宋" w:hAnsi="仿宋" w:cs="仿宋" w:hint="eastAsia"/>
                <w:b/>
                <w:bCs/>
                <w:color w:val="auto"/>
              </w:rPr>
              <w:t>名</w:t>
            </w:r>
          </w:p>
          <w:p w:rsidR="00094978" w:rsidRPr="006E3623" w:rsidRDefault="00094978">
            <w:pPr>
              <w:jc w:val="center"/>
              <w:rPr>
                <w:rFonts w:ascii="仿宋" w:eastAsia="仿宋" w:hAnsi="仿宋" w:cs="仿宋"/>
                <w:b/>
                <w:bCs/>
                <w:color w:val="auto"/>
              </w:rPr>
            </w:pPr>
          </w:p>
        </w:tc>
        <w:tc>
          <w:tcPr>
            <w:tcW w:w="1244" w:type="dxa"/>
            <w:vAlign w:val="center"/>
          </w:tcPr>
          <w:p w:rsidR="00094978" w:rsidRPr="006E3623" w:rsidRDefault="00753692">
            <w:pPr>
              <w:jc w:val="center"/>
              <w:rPr>
                <w:rFonts w:ascii="仿宋" w:eastAsia="仿宋" w:hAnsi="仿宋" w:cs="仿宋"/>
                <w:b/>
                <w:bCs/>
                <w:color w:val="auto"/>
              </w:rPr>
            </w:pPr>
            <w:proofErr w:type="spellStart"/>
            <w:r w:rsidRPr="006E3623">
              <w:rPr>
                <w:rFonts w:ascii="仿宋" w:eastAsia="仿宋" w:hAnsi="仿宋" w:cs="仿宋" w:hint="eastAsia"/>
                <w:b/>
                <w:bCs/>
                <w:color w:val="auto"/>
              </w:rPr>
              <w:t>成果</w:t>
            </w:r>
            <w:proofErr w:type="spellEnd"/>
          </w:p>
          <w:p w:rsidR="00094978" w:rsidRPr="006E3623" w:rsidRDefault="00753692">
            <w:pPr>
              <w:jc w:val="center"/>
              <w:rPr>
                <w:rFonts w:ascii="仿宋" w:eastAsia="仿宋" w:hAnsi="仿宋" w:cs="仿宋"/>
                <w:b/>
                <w:bCs/>
                <w:color w:val="auto"/>
              </w:rPr>
            </w:pPr>
            <w:proofErr w:type="spellStart"/>
            <w:r w:rsidRPr="006E3623">
              <w:rPr>
                <w:rFonts w:ascii="仿宋" w:eastAsia="仿宋" w:hAnsi="仿宋" w:cs="仿宋" w:hint="eastAsia"/>
                <w:b/>
                <w:bCs/>
                <w:color w:val="auto"/>
              </w:rPr>
              <w:t>类别</w:t>
            </w:r>
            <w:proofErr w:type="spellEnd"/>
          </w:p>
        </w:tc>
        <w:tc>
          <w:tcPr>
            <w:tcW w:w="1075" w:type="dxa"/>
            <w:vAlign w:val="center"/>
          </w:tcPr>
          <w:p w:rsidR="00094978" w:rsidRPr="006E3623" w:rsidRDefault="00753692">
            <w:pPr>
              <w:jc w:val="center"/>
              <w:rPr>
                <w:rFonts w:ascii="仿宋" w:eastAsia="仿宋" w:hAnsi="仿宋" w:cs="仿宋"/>
                <w:b/>
                <w:bCs/>
                <w:color w:val="auto"/>
              </w:rPr>
            </w:pPr>
            <w:proofErr w:type="spellStart"/>
            <w:r w:rsidRPr="006E3623">
              <w:rPr>
                <w:rFonts w:ascii="仿宋" w:eastAsia="仿宋" w:hAnsi="仿宋" w:cs="仿宋" w:hint="eastAsia"/>
                <w:b/>
                <w:bCs/>
                <w:color w:val="auto"/>
              </w:rPr>
              <w:t>获得</w:t>
            </w:r>
            <w:proofErr w:type="spellEnd"/>
          </w:p>
          <w:p w:rsidR="00094978" w:rsidRPr="006E3623" w:rsidRDefault="00753692">
            <w:pPr>
              <w:jc w:val="center"/>
              <w:rPr>
                <w:rFonts w:ascii="仿宋" w:eastAsia="仿宋" w:hAnsi="仿宋" w:cs="仿宋"/>
                <w:b/>
                <w:bCs/>
                <w:color w:val="auto"/>
              </w:rPr>
            </w:pPr>
            <w:proofErr w:type="spellStart"/>
            <w:r w:rsidRPr="006E3623">
              <w:rPr>
                <w:rFonts w:ascii="仿宋" w:eastAsia="仿宋" w:hAnsi="仿宋" w:cs="仿宋" w:hint="eastAsia"/>
                <w:b/>
                <w:bCs/>
                <w:color w:val="auto"/>
              </w:rPr>
              <w:t>时间</w:t>
            </w:r>
            <w:proofErr w:type="spellEnd"/>
          </w:p>
        </w:tc>
        <w:tc>
          <w:tcPr>
            <w:tcW w:w="3209" w:type="dxa"/>
            <w:vAlign w:val="center"/>
          </w:tcPr>
          <w:p w:rsidR="00094978" w:rsidRPr="006E3623" w:rsidRDefault="00753692">
            <w:pPr>
              <w:jc w:val="center"/>
              <w:rPr>
                <w:rFonts w:ascii="仿宋" w:eastAsia="仿宋" w:hAnsi="仿宋" w:cs="仿宋"/>
                <w:b/>
                <w:bCs/>
                <w:color w:val="auto"/>
              </w:rPr>
            </w:pPr>
            <w:proofErr w:type="spellStart"/>
            <w:r w:rsidRPr="006E3623">
              <w:rPr>
                <w:rFonts w:ascii="仿宋" w:eastAsia="仿宋" w:hAnsi="仿宋" w:cs="仿宋" w:hint="eastAsia"/>
                <w:b/>
                <w:bCs/>
                <w:color w:val="auto"/>
              </w:rPr>
              <w:t>成果简介</w:t>
            </w:r>
            <w:proofErr w:type="spellEnd"/>
          </w:p>
        </w:tc>
        <w:tc>
          <w:tcPr>
            <w:tcW w:w="949" w:type="dxa"/>
            <w:vAlign w:val="center"/>
          </w:tcPr>
          <w:p w:rsidR="00094978" w:rsidRPr="006E3623" w:rsidRDefault="00753692">
            <w:pPr>
              <w:jc w:val="center"/>
              <w:rPr>
                <w:rFonts w:ascii="仿宋" w:eastAsia="仿宋" w:hAnsi="仿宋" w:cs="仿宋"/>
                <w:b/>
                <w:bCs/>
                <w:color w:val="auto"/>
              </w:rPr>
            </w:pPr>
            <w:proofErr w:type="spellStart"/>
            <w:r w:rsidRPr="006E3623">
              <w:rPr>
                <w:rFonts w:ascii="仿宋" w:eastAsia="仿宋" w:hAnsi="仿宋" w:cs="仿宋" w:hint="eastAsia"/>
                <w:b/>
                <w:bCs/>
                <w:color w:val="auto"/>
              </w:rPr>
              <w:t>学生参与</w:t>
            </w:r>
            <w:proofErr w:type="spellEnd"/>
          </w:p>
          <w:p w:rsidR="00094978" w:rsidRPr="006E3623" w:rsidRDefault="00753692">
            <w:pPr>
              <w:jc w:val="center"/>
              <w:rPr>
                <w:rFonts w:ascii="仿宋" w:eastAsia="仿宋" w:hAnsi="仿宋" w:cs="仿宋"/>
                <w:b/>
                <w:bCs/>
                <w:color w:val="auto"/>
              </w:rPr>
            </w:pPr>
            <w:proofErr w:type="spellStart"/>
            <w:r w:rsidRPr="006E3623">
              <w:rPr>
                <w:rFonts w:ascii="仿宋" w:eastAsia="仿宋" w:hAnsi="仿宋" w:cs="仿宋" w:hint="eastAsia"/>
                <w:b/>
                <w:bCs/>
                <w:color w:val="auto"/>
              </w:rPr>
              <w:t>情况</w:t>
            </w:r>
            <w:proofErr w:type="spellEnd"/>
          </w:p>
        </w:tc>
      </w:tr>
      <w:tr w:rsidR="00094978" w:rsidRPr="006E3623">
        <w:trPr>
          <w:trHeight w:val="649"/>
        </w:trPr>
        <w:tc>
          <w:tcPr>
            <w:tcW w:w="443" w:type="dxa"/>
            <w:vAlign w:val="center"/>
          </w:tcPr>
          <w:p w:rsidR="00094978" w:rsidRPr="006E3623" w:rsidRDefault="00753692">
            <w:pPr>
              <w:jc w:val="center"/>
              <w:rPr>
                <w:rFonts w:ascii="仿宋" w:eastAsia="仿宋" w:hAnsi="仿宋" w:cs="仿宋"/>
                <w:color w:val="auto"/>
              </w:rPr>
            </w:pPr>
            <w:r w:rsidRPr="006E3623">
              <w:rPr>
                <w:rFonts w:ascii="仿宋" w:eastAsia="仿宋" w:hAnsi="仿宋" w:cs="仿宋" w:hint="eastAsia"/>
                <w:color w:val="auto"/>
              </w:rPr>
              <w:t>1</w:t>
            </w:r>
          </w:p>
        </w:tc>
        <w:tc>
          <w:tcPr>
            <w:tcW w:w="2114"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毕广</w:t>
            </w:r>
          </w:p>
        </w:tc>
        <w:tc>
          <w:tcPr>
            <w:tcW w:w="1244"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学术成果</w:t>
            </w:r>
          </w:p>
        </w:tc>
        <w:tc>
          <w:tcPr>
            <w:tcW w:w="1075"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2022.06</w:t>
            </w:r>
          </w:p>
        </w:tc>
        <w:tc>
          <w:tcPr>
            <w:tcW w:w="3209" w:type="dxa"/>
            <w:vAlign w:val="center"/>
          </w:tcPr>
          <w:p w:rsidR="00094978" w:rsidRPr="006E3623" w:rsidRDefault="00965A10">
            <w:pPr>
              <w:jc w:val="center"/>
              <w:rPr>
                <w:rFonts w:ascii="仿宋" w:eastAsia="仿宋" w:hAnsi="仿宋" w:cs="仿宋"/>
                <w:color w:val="auto"/>
                <w:lang w:eastAsia="zh-CN"/>
              </w:rPr>
            </w:pPr>
            <w:hyperlink r:id="rId11" w:tgtFrame="https://kns.cnki.net/kcms2/author/_blank" w:tooltip="从《〈黑格尔法哲学批判〉导言》看马克思主义哲学的现实向度" w:history="1">
              <w:r w:rsidR="00753692" w:rsidRPr="006E3623">
                <w:rPr>
                  <w:rFonts w:ascii="仿宋" w:eastAsia="仿宋" w:hAnsi="仿宋" w:cs="仿宋" w:hint="eastAsia"/>
                  <w:color w:val="auto"/>
                  <w:lang w:eastAsia="zh-CN"/>
                </w:rPr>
                <w:t>从《〈黑格尔法哲学批判〉导言》看马克思主义哲学的现实向度</w:t>
              </w:r>
            </w:hyperlink>
          </w:p>
        </w:tc>
        <w:tc>
          <w:tcPr>
            <w:tcW w:w="949"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第一作者</w:t>
            </w:r>
          </w:p>
        </w:tc>
      </w:tr>
      <w:tr w:rsidR="00094978" w:rsidRPr="006E3623">
        <w:trPr>
          <w:trHeight w:val="714"/>
        </w:trPr>
        <w:tc>
          <w:tcPr>
            <w:tcW w:w="443"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2</w:t>
            </w:r>
          </w:p>
        </w:tc>
        <w:tc>
          <w:tcPr>
            <w:tcW w:w="2114"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毕广</w:t>
            </w:r>
          </w:p>
        </w:tc>
        <w:tc>
          <w:tcPr>
            <w:tcW w:w="1244"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学术成果</w:t>
            </w:r>
          </w:p>
        </w:tc>
        <w:tc>
          <w:tcPr>
            <w:tcW w:w="1075"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2022.05</w:t>
            </w:r>
          </w:p>
        </w:tc>
        <w:tc>
          <w:tcPr>
            <w:tcW w:w="3209" w:type="dxa"/>
            <w:vAlign w:val="center"/>
          </w:tcPr>
          <w:p w:rsidR="00094978" w:rsidRPr="006E3623" w:rsidRDefault="00965A10">
            <w:pPr>
              <w:jc w:val="center"/>
              <w:rPr>
                <w:rFonts w:ascii="仿宋" w:eastAsia="仿宋" w:hAnsi="仿宋" w:cs="仿宋"/>
                <w:color w:val="auto"/>
                <w:lang w:eastAsia="zh-CN"/>
              </w:rPr>
            </w:pPr>
            <w:hyperlink r:id="rId12" w:tgtFrame="https://kns.cnki.net/kcms2/author/_blank" w:tooltip="开慧精神融入青年大学生担当意识培育研究" w:history="1">
              <w:proofErr w:type="gramStart"/>
              <w:r w:rsidR="00753692" w:rsidRPr="006E3623">
                <w:rPr>
                  <w:rFonts w:ascii="仿宋" w:eastAsia="仿宋" w:hAnsi="仿宋" w:cs="仿宋" w:hint="eastAsia"/>
                  <w:color w:val="auto"/>
                  <w:lang w:eastAsia="zh-CN"/>
                </w:rPr>
                <w:t>开慧精神</w:t>
              </w:r>
              <w:proofErr w:type="gramEnd"/>
              <w:r w:rsidR="00753692" w:rsidRPr="006E3623">
                <w:rPr>
                  <w:rFonts w:ascii="仿宋" w:eastAsia="仿宋" w:hAnsi="仿宋" w:cs="仿宋" w:hint="eastAsia"/>
                  <w:color w:val="auto"/>
                  <w:lang w:eastAsia="zh-CN"/>
                </w:rPr>
                <w:t>融入青年大学生担当意识培育研究</w:t>
              </w:r>
            </w:hyperlink>
          </w:p>
        </w:tc>
        <w:tc>
          <w:tcPr>
            <w:tcW w:w="949"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第二作者</w:t>
            </w:r>
          </w:p>
        </w:tc>
      </w:tr>
    </w:tbl>
    <w:p w:rsidR="00094978" w:rsidRPr="006E3623" w:rsidRDefault="00094978">
      <w:pPr>
        <w:pStyle w:val="a3"/>
        <w:spacing w:line="360" w:lineRule="auto"/>
        <w:rPr>
          <w:rFonts w:ascii="宋体" w:eastAsia="宋体" w:hAnsi="宋体" w:cs="宋体"/>
          <w:color w:val="auto"/>
          <w:sz w:val="21"/>
          <w:szCs w:val="21"/>
        </w:rPr>
      </w:pPr>
    </w:p>
    <w:p w:rsidR="00742C23" w:rsidRDefault="00742C23" w:rsidP="00742C23">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3.重视在交流中学</w:t>
      </w:r>
    </w:p>
    <w:p w:rsidR="00742C23" w:rsidRDefault="00742C23" w:rsidP="00742C23">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组织学院研究生开展读书分享会，由青年博士教师领读，共举办读书分享会8场次；邀请柳礼泉、陈万求、龙兵、王翔等学者开展学术讲座，</w:t>
      </w:r>
      <w:r>
        <w:rPr>
          <w:rFonts w:asciiTheme="minorEastAsia" w:eastAsiaTheme="minorEastAsia" w:hAnsiTheme="minorEastAsia" w:cstheme="minorEastAsia" w:hint="eastAsia"/>
          <w:color w:val="auto"/>
          <w:sz w:val="28"/>
          <w:szCs w:val="28"/>
          <w:lang w:eastAsia="zh-CN"/>
        </w:rPr>
        <w:lastRenderedPageBreak/>
        <w:t>提升研究生的学术素养。经过一年左右的训练，部分学生开始写作学术论文，走出去参加学术会议，并在会议上发言。</w:t>
      </w:r>
    </w:p>
    <w:p w:rsidR="00742C23" w:rsidRPr="00742C23" w:rsidRDefault="00742C23">
      <w:pPr>
        <w:spacing w:line="360" w:lineRule="auto"/>
        <w:jc w:val="center"/>
        <w:outlineLvl w:val="4"/>
        <w:rPr>
          <w:rFonts w:ascii="宋体" w:eastAsia="宋体" w:hAnsi="宋体" w:cs="宋体"/>
          <w:b/>
          <w:bCs/>
          <w:color w:val="auto"/>
          <w:spacing w:val="3"/>
          <w:sz w:val="18"/>
          <w:szCs w:val="18"/>
          <w:lang w:eastAsia="zh-CN"/>
        </w:rPr>
      </w:pPr>
    </w:p>
    <w:p w:rsidR="00094978" w:rsidRPr="006E3623" w:rsidRDefault="00753692" w:rsidP="006E3623">
      <w:pPr>
        <w:spacing w:before="124" w:line="360" w:lineRule="auto"/>
        <w:jc w:val="center"/>
        <w:rPr>
          <w:rFonts w:ascii="仿宋" w:eastAsia="仿宋" w:hAnsi="仿宋"/>
          <w:b/>
          <w:bCs/>
          <w:color w:val="auto"/>
          <w:spacing w:val="4"/>
          <w:lang w:eastAsia="zh-CN"/>
        </w:rPr>
      </w:pPr>
      <w:r w:rsidRPr="006E3623">
        <w:rPr>
          <w:rFonts w:ascii="仿宋" w:eastAsia="仿宋" w:hAnsi="仿宋" w:hint="eastAsia"/>
          <w:b/>
          <w:bCs/>
          <w:color w:val="auto"/>
          <w:spacing w:val="4"/>
          <w:lang w:eastAsia="zh-CN"/>
        </w:rPr>
        <w:t>表4  学生参加国</w:t>
      </w:r>
      <w:proofErr w:type="gramStart"/>
      <w:r w:rsidRPr="006E3623">
        <w:rPr>
          <w:rFonts w:ascii="仿宋" w:eastAsia="仿宋" w:hAnsi="仿宋" w:hint="eastAsia"/>
          <w:b/>
          <w:bCs/>
          <w:color w:val="auto"/>
          <w:spacing w:val="4"/>
          <w:lang w:eastAsia="zh-CN"/>
        </w:rPr>
        <w:t>内学术</w:t>
      </w:r>
      <w:proofErr w:type="gramEnd"/>
      <w:r w:rsidRPr="006E3623">
        <w:rPr>
          <w:rFonts w:ascii="仿宋" w:eastAsia="仿宋" w:hAnsi="仿宋" w:hint="eastAsia"/>
          <w:b/>
          <w:bCs/>
          <w:color w:val="auto"/>
          <w:spacing w:val="4"/>
          <w:lang w:eastAsia="zh-CN"/>
        </w:rPr>
        <w:t>会议情况</w:t>
      </w:r>
    </w:p>
    <w:tbl>
      <w:tblPr>
        <w:tblStyle w:val="TableNormal"/>
        <w:tblW w:w="890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05"/>
        <w:gridCol w:w="1013"/>
        <w:gridCol w:w="883"/>
        <w:gridCol w:w="1812"/>
        <w:gridCol w:w="661"/>
        <w:gridCol w:w="1136"/>
        <w:gridCol w:w="954"/>
        <w:gridCol w:w="1937"/>
      </w:tblGrid>
      <w:tr w:rsidR="00094978">
        <w:trPr>
          <w:trHeight w:val="1089"/>
        </w:trPr>
        <w:tc>
          <w:tcPr>
            <w:tcW w:w="505" w:type="dxa"/>
            <w:textDirection w:val="tbRlV"/>
            <w:vAlign w:val="center"/>
          </w:tcPr>
          <w:p w:rsidR="00094978" w:rsidRDefault="00753692">
            <w:pPr>
              <w:jc w:val="center"/>
              <w:rPr>
                <w:rFonts w:ascii="仿宋" w:eastAsia="仿宋" w:hAnsi="仿宋" w:cs="仿宋"/>
                <w:b/>
                <w:bCs/>
                <w:color w:val="auto"/>
              </w:rPr>
            </w:pPr>
            <w:r>
              <w:rPr>
                <w:rFonts w:ascii="仿宋" w:eastAsia="仿宋" w:hAnsi="仿宋" w:cs="仿宋" w:hint="eastAsia"/>
                <w:b/>
                <w:bCs/>
                <w:color w:val="auto"/>
              </w:rPr>
              <w:t>序   号</w:t>
            </w:r>
          </w:p>
        </w:tc>
        <w:tc>
          <w:tcPr>
            <w:tcW w:w="1013" w:type="dxa"/>
            <w:vAlign w:val="center"/>
          </w:tcPr>
          <w:p w:rsidR="00094978" w:rsidRDefault="00753692">
            <w:pPr>
              <w:jc w:val="center"/>
              <w:rPr>
                <w:rFonts w:ascii="仿宋" w:eastAsia="仿宋" w:hAnsi="仿宋" w:cs="仿宋"/>
                <w:b/>
                <w:bCs/>
                <w:color w:val="auto"/>
              </w:rPr>
            </w:pPr>
            <w:r>
              <w:rPr>
                <w:rFonts w:ascii="仿宋" w:eastAsia="仿宋" w:hAnsi="仿宋" w:cs="仿宋" w:hint="eastAsia"/>
                <w:b/>
                <w:bCs/>
                <w:color w:val="auto"/>
              </w:rPr>
              <w:t>姓</w:t>
            </w:r>
            <w:r>
              <w:rPr>
                <w:rFonts w:ascii="仿宋" w:eastAsia="仿宋" w:hAnsi="仿宋" w:cs="仿宋" w:hint="eastAsia"/>
                <w:b/>
                <w:bCs/>
                <w:color w:val="auto"/>
                <w:lang w:eastAsia="zh-CN"/>
              </w:rPr>
              <w:t xml:space="preserve"> </w:t>
            </w:r>
            <w:r>
              <w:rPr>
                <w:rFonts w:ascii="仿宋" w:eastAsia="仿宋" w:hAnsi="仿宋" w:cs="仿宋" w:hint="eastAsia"/>
                <w:b/>
                <w:bCs/>
                <w:color w:val="auto"/>
              </w:rPr>
              <w:t>名</w:t>
            </w:r>
          </w:p>
        </w:tc>
        <w:tc>
          <w:tcPr>
            <w:tcW w:w="883" w:type="dxa"/>
            <w:vAlign w:val="center"/>
          </w:tcPr>
          <w:p w:rsidR="00094978" w:rsidRDefault="00753692">
            <w:pPr>
              <w:jc w:val="center"/>
              <w:rPr>
                <w:rFonts w:ascii="仿宋" w:eastAsia="仿宋" w:hAnsi="仿宋" w:cs="仿宋"/>
                <w:b/>
                <w:bCs/>
                <w:color w:val="auto"/>
              </w:rPr>
            </w:pPr>
            <w:r>
              <w:rPr>
                <w:rFonts w:ascii="仿宋" w:eastAsia="仿宋" w:hAnsi="仿宋" w:cs="仿宋" w:hint="eastAsia"/>
                <w:b/>
                <w:bCs/>
                <w:color w:val="auto"/>
              </w:rPr>
              <w:t>层</w:t>
            </w:r>
            <w:r>
              <w:rPr>
                <w:rFonts w:ascii="仿宋" w:eastAsia="仿宋" w:hAnsi="仿宋" w:cs="仿宋" w:hint="eastAsia"/>
                <w:b/>
                <w:bCs/>
                <w:color w:val="auto"/>
                <w:lang w:eastAsia="zh-CN"/>
              </w:rPr>
              <w:t xml:space="preserve"> </w:t>
            </w:r>
            <w:r>
              <w:rPr>
                <w:rFonts w:ascii="仿宋" w:eastAsia="仿宋" w:hAnsi="仿宋" w:cs="仿宋" w:hint="eastAsia"/>
                <w:b/>
                <w:bCs/>
                <w:color w:val="auto"/>
              </w:rPr>
              <w:t>次</w:t>
            </w:r>
          </w:p>
        </w:tc>
        <w:tc>
          <w:tcPr>
            <w:tcW w:w="1812" w:type="dxa"/>
            <w:vAlign w:val="center"/>
          </w:tcPr>
          <w:p w:rsidR="00094978" w:rsidRDefault="00753692">
            <w:pPr>
              <w:jc w:val="center"/>
              <w:rPr>
                <w:rFonts w:ascii="仿宋" w:eastAsia="仿宋" w:hAnsi="仿宋" w:cs="仿宋"/>
                <w:b/>
                <w:bCs/>
                <w:color w:val="auto"/>
              </w:rPr>
            </w:pPr>
            <w:proofErr w:type="spellStart"/>
            <w:r>
              <w:rPr>
                <w:rFonts w:ascii="仿宋" w:eastAsia="仿宋" w:hAnsi="仿宋" w:cs="仿宋" w:hint="eastAsia"/>
                <w:b/>
                <w:bCs/>
                <w:color w:val="auto"/>
              </w:rPr>
              <w:t>会议名称</w:t>
            </w:r>
            <w:proofErr w:type="spellEnd"/>
          </w:p>
        </w:tc>
        <w:tc>
          <w:tcPr>
            <w:tcW w:w="661" w:type="dxa"/>
            <w:vAlign w:val="center"/>
          </w:tcPr>
          <w:p w:rsidR="00094978" w:rsidRDefault="00753692">
            <w:pPr>
              <w:jc w:val="center"/>
              <w:rPr>
                <w:rFonts w:ascii="仿宋" w:eastAsia="仿宋" w:hAnsi="仿宋" w:cs="仿宋"/>
                <w:b/>
                <w:bCs/>
                <w:color w:val="auto"/>
              </w:rPr>
            </w:pPr>
            <w:proofErr w:type="spellStart"/>
            <w:r>
              <w:rPr>
                <w:rFonts w:ascii="仿宋" w:eastAsia="仿宋" w:hAnsi="仿宋" w:cs="仿宋" w:hint="eastAsia"/>
                <w:b/>
                <w:bCs/>
                <w:color w:val="auto"/>
              </w:rPr>
              <w:t>会议</w:t>
            </w:r>
            <w:proofErr w:type="spellEnd"/>
            <w:r>
              <w:rPr>
                <w:rFonts w:ascii="仿宋" w:eastAsia="仿宋" w:hAnsi="仿宋" w:cs="仿宋" w:hint="eastAsia"/>
                <w:b/>
                <w:bCs/>
                <w:color w:val="auto"/>
              </w:rPr>
              <w:t xml:space="preserve"> </w:t>
            </w:r>
            <w:proofErr w:type="spellStart"/>
            <w:r>
              <w:rPr>
                <w:rFonts w:ascii="仿宋" w:eastAsia="仿宋" w:hAnsi="仿宋" w:cs="仿宋" w:hint="eastAsia"/>
                <w:b/>
                <w:bCs/>
                <w:color w:val="auto"/>
              </w:rPr>
              <w:t>级别</w:t>
            </w:r>
            <w:proofErr w:type="spellEnd"/>
          </w:p>
        </w:tc>
        <w:tc>
          <w:tcPr>
            <w:tcW w:w="1136" w:type="dxa"/>
            <w:vAlign w:val="center"/>
          </w:tcPr>
          <w:p w:rsidR="00094978" w:rsidRDefault="00753692">
            <w:pPr>
              <w:jc w:val="center"/>
              <w:rPr>
                <w:rFonts w:ascii="仿宋" w:eastAsia="仿宋" w:hAnsi="仿宋" w:cs="仿宋"/>
                <w:b/>
                <w:bCs/>
                <w:color w:val="auto"/>
              </w:rPr>
            </w:pPr>
            <w:r>
              <w:rPr>
                <w:rFonts w:ascii="仿宋" w:eastAsia="仿宋" w:hAnsi="仿宋" w:cs="仿宋" w:hint="eastAsia"/>
                <w:b/>
                <w:bCs/>
                <w:color w:val="auto"/>
              </w:rPr>
              <w:t>地</w:t>
            </w:r>
            <w:r>
              <w:rPr>
                <w:rFonts w:ascii="仿宋" w:eastAsia="仿宋" w:hAnsi="仿宋" w:cs="仿宋" w:hint="eastAsia"/>
                <w:b/>
                <w:bCs/>
                <w:color w:val="auto"/>
                <w:lang w:eastAsia="zh-CN"/>
              </w:rPr>
              <w:t xml:space="preserve"> </w:t>
            </w:r>
            <w:r>
              <w:rPr>
                <w:rFonts w:ascii="仿宋" w:eastAsia="仿宋" w:hAnsi="仿宋" w:cs="仿宋" w:hint="eastAsia"/>
                <w:b/>
                <w:bCs/>
                <w:color w:val="auto"/>
              </w:rPr>
              <w:t>点</w:t>
            </w:r>
          </w:p>
        </w:tc>
        <w:tc>
          <w:tcPr>
            <w:tcW w:w="954" w:type="dxa"/>
            <w:vAlign w:val="center"/>
          </w:tcPr>
          <w:p w:rsidR="00094978" w:rsidRDefault="00753692">
            <w:pPr>
              <w:jc w:val="center"/>
              <w:rPr>
                <w:rFonts w:ascii="仿宋" w:eastAsia="仿宋" w:hAnsi="仿宋" w:cs="仿宋"/>
                <w:b/>
                <w:bCs/>
                <w:color w:val="auto"/>
              </w:rPr>
            </w:pPr>
            <w:r>
              <w:rPr>
                <w:rFonts w:ascii="仿宋" w:eastAsia="仿宋" w:hAnsi="仿宋" w:cs="仿宋" w:hint="eastAsia"/>
                <w:b/>
                <w:bCs/>
                <w:color w:val="auto"/>
              </w:rPr>
              <w:t>时</w:t>
            </w:r>
            <w:r>
              <w:rPr>
                <w:rFonts w:ascii="仿宋" w:eastAsia="仿宋" w:hAnsi="仿宋" w:cs="仿宋" w:hint="eastAsia"/>
                <w:b/>
                <w:bCs/>
                <w:color w:val="auto"/>
                <w:lang w:eastAsia="zh-CN"/>
              </w:rPr>
              <w:t xml:space="preserve"> </w:t>
            </w:r>
            <w:r>
              <w:rPr>
                <w:rFonts w:ascii="仿宋" w:eastAsia="仿宋" w:hAnsi="仿宋" w:cs="仿宋" w:hint="eastAsia"/>
                <w:b/>
                <w:bCs/>
                <w:color w:val="auto"/>
              </w:rPr>
              <w:t>间</w:t>
            </w:r>
          </w:p>
        </w:tc>
        <w:tc>
          <w:tcPr>
            <w:tcW w:w="1937" w:type="dxa"/>
            <w:vAlign w:val="center"/>
          </w:tcPr>
          <w:p w:rsidR="00094978" w:rsidRDefault="00753692">
            <w:pPr>
              <w:jc w:val="center"/>
              <w:rPr>
                <w:rFonts w:ascii="仿宋" w:eastAsia="仿宋" w:hAnsi="仿宋" w:cs="仿宋"/>
                <w:b/>
                <w:bCs/>
                <w:color w:val="auto"/>
              </w:rPr>
            </w:pPr>
            <w:proofErr w:type="spellStart"/>
            <w:r>
              <w:rPr>
                <w:rFonts w:ascii="仿宋" w:eastAsia="仿宋" w:hAnsi="仿宋" w:cs="仿宋" w:hint="eastAsia"/>
                <w:b/>
                <w:bCs/>
                <w:color w:val="auto"/>
              </w:rPr>
              <w:t>报告名称及形式</w:t>
            </w:r>
            <w:proofErr w:type="spellEnd"/>
          </w:p>
        </w:tc>
      </w:tr>
      <w:tr w:rsidR="00094978">
        <w:trPr>
          <w:trHeight w:val="1474"/>
        </w:trPr>
        <w:tc>
          <w:tcPr>
            <w:tcW w:w="505" w:type="dxa"/>
            <w:vAlign w:val="center"/>
          </w:tcPr>
          <w:p w:rsidR="00094978" w:rsidRDefault="00753692">
            <w:pPr>
              <w:jc w:val="center"/>
              <w:rPr>
                <w:rFonts w:ascii="仿宋" w:eastAsia="仿宋" w:hAnsi="仿宋" w:cs="仿宋"/>
                <w:color w:val="auto"/>
              </w:rPr>
            </w:pPr>
            <w:r>
              <w:rPr>
                <w:rFonts w:ascii="仿宋" w:eastAsia="仿宋" w:hAnsi="仿宋" w:cs="仿宋" w:hint="eastAsia"/>
                <w:color w:val="auto"/>
              </w:rPr>
              <w:t>1</w:t>
            </w:r>
          </w:p>
        </w:tc>
        <w:tc>
          <w:tcPr>
            <w:tcW w:w="1013" w:type="dxa"/>
            <w:vAlign w:val="center"/>
          </w:tcPr>
          <w:p w:rsidR="00094978" w:rsidRDefault="00753692">
            <w:pPr>
              <w:jc w:val="center"/>
              <w:rPr>
                <w:rFonts w:ascii="仿宋" w:eastAsia="仿宋" w:hAnsi="仿宋" w:cs="仿宋"/>
                <w:color w:val="auto"/>
                <w:lang w:eastAsia="zh-CN"/>
              </w:rPr>
            </w:pPr>
            <w:proofErr w:type="gramStart"/>
            <w:r>
              <w:rPr>
                <w:rFonts w:ascii="仿宋" w:eastAsia="仿宋" w:hAnsi="仿宋" w:cs="仿宋" w:hint="eastAsia"/>
                <w:color w:val="auto"/>
                <w:lang w:eastAsia="zh-CN"/>
              </w:rPr>
              <w:t>姜雅思</w:t>
            </w:r>
            <w:proofErr w:type="gramEnd"/>
          </w:p>
        </w:tc>
        <w:tc>
          <w:tcPr>
            <w:tcW w:w="883" w:type="dxa"/>
            <w:vAlign w:val="center"/>
          </w:tcPr>
          <w:p w:rsidR="00094978" w:rsidRDefault="00753692">
            <w:pPr>
              <w:jc w:val="center"/>
              <w:rPr>
                <w:rFonts w:ascii="仿宋" w:eastAsia="仿宋" w:hAnsi="仿宋" w:cs="仿宋"/>
                <w:color w:val="auto"/>
              </w:rPr>
            </w:pPr>
            <w:proofErr w:type="spellStart"/>
            <w:r>
              <w:rPr>
                <w:rFonts w:ascii="仿宋" w:eastAsia="仿宋" w:hAnsi="仿宋" w:cs="仿宋" w:hint="eastAsia"/>
                <w:color w:val="auto"/>
              </w:rPr>
              <w:t>硕士</w:t>
            </w:r>
            <w:proofErr w:type="spellEnd"/>
          </w:p>
        </w:tc>
        <w:tc>
          <w:tcPr>
            <w:tcW w:w="1812"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新时代高校“大思政课”建设与“大思政”育“大先生”全国学术研讨会</w:t>
            </w:r>
          </w:p>
        </w:tc>
        <w:tc>
          <w:tcPr>
            <w:tcW w:w="661" w:type="dxa"/>
            <w:vAlign w:val="center"/>
          </w:tcPr>
          <w:p w:rsidR="00094978" w:rsidRDefault="00753692">
            <w:pPr>
              <w:jc w:val="center"/>
              <w:rPr>
                <w:rFonts w:ascii="仿宋" w:eastAsia="仿宋" w:hAnsi="仿宋" w:cs="仿宋"/>
                <w:color w:val="auto"/>
              </w:rPr>
            </w:pPr>
            <w:proofErr w:type="spellStart"/>
            <w:r>
              <w:rPr>
                <w:rFonts w:ascii="仿宋" w:eastAsia="仿宋" w:hAnsi="仿宋" w:cs="仿宋" w:hint="eastAsia"/>
                <w:color w:val="auto"/>
              </w:rPr>
              <w:t>省级</w:t>
            </w:r>
            <w:proofErr w:type="spellEnd"/>
          </w:p>
        </w:tc>
        <w:tc>
          <w:tcPr>
            <w:tcW w:w="1136" w:type="dxa"/>
            <w:vAlign w:val="center"/>
          </w:tcPr>
          <w:p w:rsidR="00094978" w:rsidRDefault="00753692">
            <w:pPr>
              <w:jc w:val="center"/>
              <w:rPr>
                <w:rFonts w:ascii="仿宋" w:eastAsia="仿宋" w:hAnsi="仿宋" w:cs="仿宋"/>
                <w:color w:val="auto"/>
              </w:rPr>
            </w:pPr>
            <w:proofErr w:type="spellStart"/>
            <w:r>
              <w:rPr>
                <w:rFonts w:ascii="仿宋" w:eastAsia="仿宋" w:hAnsi="仿宋" w:cs="仿宋" w:hint="eastAsia"/>
                <w:color w:val="auto"/>
              </w:rPr>
              <w:t>湖南·长沙</w:t>
            </w:r>
            <w:proofErr w:type="spellEnd"/>
          </w:p>
        </w:tc>
        <w:tc>
          <w:tcPr>
            <w:tcW w:w="954" w:type="dxa"/>
            <w:vAlign w:val="center"/>
          </w:tcPr>
          <w:p w:rsidR="00094978" w:rsidRDefault="00753692">
            <w:pPr>
              <w:jc w:val="center"/>
              <w:rPr>
                <w:rFonts w:ascii="仿宋" w:eastAsia="仿宋" w:hAnsi="仿宋" w:cs="仿宋"/>
                <w:color w:val="auto"/>
              </w:rPr>
            </w:pPr>
            <w:r>
              <w:rPr>
                <w:rFonts w:ascii="仿宋" w:eastAsia="仿宋" w:hAnsi="仿宋" w:cs="仿宋" w:hint="eastAsia"/>
                <w:color w:val="auto"/>
              </w:rPr>
              <w:t>202</w:t>
            </w:r>
            <w:r>
              <w:rPr>
                <w:rFonts w:ascii="仿宋" w:eastAsia="仿宋" w:hAnsi="仿宋" w:cs="仿宋" w:hint="eastAsia"/>
                <w:color w:val="auto"/>
                <w:lang w:eastAsia="zh-CN"/>
              </w:rPr>
              <w:t>207</w:t>
            </w:r>
          </w:p>
        </w:tc>
        <w:tc>
          <w:tcPr>
            <w:tcW w:w="1937" w:type="dxa"/>
            <w:vAlign w:val="center"/>
          </w:tcPr>
          <w:p w:rsidR="00094978" w:rsidRDefault="00753692">
            <w:pPr>
              <w:jc w:val="center"/>
              <w:rPr>
                <w:rFonts w:ascii="仿宋" w:eastAsia="仿宋" w:hAnsi="仿宋" w:cs="仿宋"/>
                <w:color w:val="auto"/>
                <w:lang w:eastAsia="zh-CN"/>
              </w:rPr>
            </w:pPr>
            <w:proofErr w:type="gramStart"/>
            <w:r>
              <w:rPr>
                <w:rFonts w:ascii="仿宋" w:eastAsia="仿宋" w:hAnsi="仿宋" w:cs="仿宋" w:hint="eastAsia"/>
                <w:color w:val="auto"/>
                <w:lang w:eastAsia="zh-CN"/>
              </w:rPr>
              <w:t>思政教育</w:t>
            </w:r>
            <w:proofErr w:type="gramEnd"/>
            <w:r>
              <w:rPr>
                <w:rFonts w:ascii="仿宋" w:eastAsia="仿宋" w:hAnsi="仿宋" w:cs="仿宋" w:hint="eastAsia"/>
                <w:color w:val="auto"/>
                <w:lang w:eastAsia="zh-CN"/>
              </w:rPr>
              <w:t>视域下会计犯罪心理学分析</w:t>
            </w:r>
          </w:p>
        </w:tc>
      </w:tr>
    </w:tbl>
    <w:p w:rsidR="00094978" w:rsidRDefault="00094978">
      <w:pPr>
        <w:spacing w:line="360" w:lineRule="auto"/>
        <w:jc w:val="both"/>
        <w:rPr>
          <w:rFonts w:asciiTheme="minorEastAsia" w:eastAsiaTheme="minorEastAsia" w:hAnsiTheme="minorEastAsia" w:cstheme="minorEastAsia"/>
          <w:color w:val="auto"/>
          <w:sz w:val="28"/>
          <w:szCs w:val="28"/>
          <w:highlight w:val="yellow"/>
          <w:lang w:eastAsia="zh-CN"/>
        </w:rPr>
      </w:pPr>
    </w:p>
    <w:p w:rsidR="00094978" w:rsidRDefault="00753692">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4.重视在实践中学</w:t>
      </w:r>
    </w:p>
    <w:p w:rsidR="00094978" w:rsidRDefault="00753692">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2022年研究生宣讲团参加“千马廿行”全国高校马克思主义学院青年学子联学联讲党的二十大精神系列活动，获二等奖1项，三等奖1项。学院主动承办了湖南省高校“青春学习堂”短视频大赛，我院研究生获特等奖1项，一等奖1项。学院学生暑期“三下乡”社会实践团队获“芙蓉学子·乡村振兴”公益计划资助。学院指导成立的习近平新时代中国特色社会主义思想大学生学习研究会开展“喜迎二十大 永远跟党走 奋进新征程”主题宣讲和展览，获评第十七届“芙蓉学子道德风尚奖”。</w:t>
      </w:r>
    </w:p>
    <w:p w:rsidR="00094978" w:rsidRDefault="00753692">
      <w:pPr>
        <w:spacing w:line="360" w:lineRule="auto"/>
        <w:ind w:firstLineChars="200" w:firstLine="560"/>
        <w:jc w:val="both"/>
        <w:rPr>
          <w:rFonts w:ascii="黑体" w:eastAsia="黑体" w:hAnsi="黑体" w:cs="黑体"/>
          <w:color w:val="auto"/>
          <w:sz w:val="28"/>
          <w:szCs w:val="28"/>
          <w:lang w:eastAsia="zh-CN"/>
        </w:rPr>
      </w:pPr>
      <w:r>
        <w:rPr>
          <w:rFonts w:ascii="黑体" w:eastAsia="黑体" w:hAnsi="黑体" w:cs="黑体" w:hint="eastAsia"/>
          <w:color w:val="auto"/>
          <w:sz w:val="28"/>
          <w:szCs w:val="28"/>
          <w:lang w:eastAsia="zh-CN"/>
        </w:rPr>
        <w:t>（二）师资建设</w:t>
      </w:r>
    </w:p>
    <w:p w:rsidR="00094978" w:rsidRDefault="00753692">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1.建好导师队伍</w:t>
      </w:r>
    </w:p>
    <w:p w:rsidR="00094978" w:rsidRDefault="00753692">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2022年度引进博士1人，在职教师博士毕业1人，国内访学深造1人；有1人晋升教授，3人晋升副教授；1人入选湖南省普通高校青年骨干教师培养对象。</w:t>
      </w:r>
    </w:p>
    <w:p w:rsidR="00094978" w:rsidRDefault="00753692">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2.注重师德师风建设</w:t>
      </w:r>
    </w:p>
    <w:p w:rsidR="00094978" w:rsidRDefault="00753692">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学院成立师德专题教育工作组，由学院党总支书记、院长担任组长，其他班子成员、各教研室主任为成员，负责学院师德专题工作，落实学</w:t>
      </w:r>
      <w:r>
        <w:rPr>
          <w:rFonts w:asciiTheme="minorEastAsia" w:eastAsiaTheme="minorEastAsia" w:hAnsiTheme="minorEastAsia" w:cstheme="minorEastAsia" w:hint="eastAsia"/>
          <w:color w:val="auto"/>
          <w:sz w:val="28"/>
          <w:szCs w:val="28"/>
          <w:lang w:eastAsia="zh-CN"/>
        </w:rPr>
        <w:lastRenderedPageBreak/>
        <w:t>校师德专题教育领导小组布置的各项任务。引导全体教师落</w:t>
      </w:r>
      <w:proofErr w:type="gramStart"/>
      <w:r>
        <w:rPr>
          <w:rFonts w:asciiTheme="minorEastAsia" w:eastAsiaTheme="minorEastAsia" w:hAnsiTheme="minorEastAsia" w:cstheme="minorEastAsia" w:hint="eastAsia"/>
          <w:color w:val="auto"/>
          <w:sz w:val="28"/>
          <w:szCs w:val="28"/>
          <w:lang w:eastAsia="zh-CN"/>
        </w:rPr>
        <w:t>实习近</w:t>
      </w:r>
      <w:proofErr w:type="gramEnd"/>
      <w:r>
        <w:rPr>
          <w:rFonts w:asciiTheme="minorEastAsia" w:eastAsiaTheme="minorEastAsia" w:hAnsiTheme="minorEastAsia" w:cstheme="minorEastAsia" w:hint="eastAsia"/>
          <w:color w:val="auto"/>
          <w:sz w:val="28"/>
          <w:szCs w:val="28"/>
          <w:lang w:eastAsia="zh-CN"/>
        </w:rPr>
        <w:t>平总书记“六要、八统一”“四有好老师”“四个引路人”“四个相统一”的要求，贯彻落实《新时代高校教师职业行为十项准则》等文件精神，组织宣传师德典型、深化学术诚信教育，划出教书育人底线；严把考核关，将师德师</w:t>
      </w:r>
      <w:proofErr w:type="gramStart"/>
      <w:r>
        <w:rPr>
          <w:rFonts w:asciiTheme="minorEastAsia" w:eastAsiaTheme="minorEastAsia" w:hAnsiTheme="minorEastAsia" w:cstheme="minorEastAsia" w:hint="eastAsia"/>
          <w:color w:val="auto"/>
          <w:sz w:val="28"/>
          <w:szCs w:val="28"/>
          <w:lang w:eastAsia="zh-CN"/>
        </w:rPr>
        <w:t>风优秀</w:t>
      </w:r>
      <w:proofErr w:type="gramEnd"/>
      <w:r>
        <w:rPr>
          <w:rFonts w:asciiTheme="minorEastAsia" w:eastAsiaTheme="minorEastAsia" w:hAnsiTheme="minorEastAsia" w:cstheme="minorEastAsia" w:hint="eastAsia"/>
          <w:color w:val="auto"/>
          <w:sz w:val="28"/>
          <w:szCs w:val="28"/>
          <w:lang w:eastAsia="zh-CN"/>
        </w:rPr>
        <w:t>典型、负面问题纳入年度考核、评先争优制度体系，《中南林业科技大学思想政治理论课教师专业技术职称评审办法（2023）》对违反师德师风的实行“一票否决”。继2019年荣获全国优秀教育工作者荣誉称号，袁红梅教授2022年当选为党的二十大代表。我院至今没有因师德师风负面问题被查处或通报的情况。</w:t>
      </w:r>
    </w:p>
    <w:p w:rsidR="00094978" w:rsidRDefault="00753692">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3.注重</w:t>
      </w:r>
      <w:proofErr w:type="gramStart"/>
      <w:r>
        <w:rPr>
          <w:rFonts w:asciiTheme="minorEastAsia" w:eastAsiaTheme="minorEastAsia" w:hAnsiTheme="minorEastAsia" w:cstheme="minorEastAsia" w:hint="eastAsia"/>
          <w:color w:val="auto"/>
          <w:sz w:val="28"/>
          <w:szCs w:val="28"/>
          <w:lang w:eastAsia="zh-CN"/>
        </w:rPr>
        <w:t>思政能力</w:t>
      </w:r>
      <w:proofErr w:type="gramEnd"/>
      <w:r>
        <w:rPr>
          <w:rFonts w:asciiTheme="minorEastAsia" w:eastAsiaTheme="minorEastAsia" w:hAnsiTheme="minorEastAsia" w:cstheme="minorEastAsia" w:hint="eastAsia"/>
          <w:color w:val="auto"/>
          <w:sz w:val="28"/>
          <w:szCs w:val="28"/>
          <w:lang w:eastAsia="zh-CN"/>
        </w:rPr>
        <w:t>建设</w:t>
      </w:r>
    </w:p>
    <w:p w:rsidR="00094978" w:rsidRDefault="00753692">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为了提升逐渐扩大教师队伍的整体素质，学院初步搭建起三级三类教师培训体系，即国家、湖南省、学校三个层级，教学骨干、原有师资、新进教师三个类型相结合的教师培训体系。2022年，学院认真落</w:t>
      </w:r>
      <w:proofErr w:type="gramStart"/>
      <w:r>
        <w:rPr>
          <w:rFonts w:asciiTheme="minorEastAsia" w:eastAsiaTheme="minorEastAsia" w:hAnsiTheme="minorEastAsia" w:cstheme="minorEastAsia" w:hint="eastAsia"/>
          <w:color w:val="auto"/>
          <w:sz w:val="28"/>
          <w:szCs w:val="28"/>
          <w:lang w:eastAsia="zh-CN"/>
        </w:rPr>
        <w:t>实习近</w:t>
      </w:r>
      <w:proofErr w:type="gramEnd"/>
      <w:r>
        <w:rPr>
          <w:rFonts w:asciiTheme="minorEastAsia" w:eastAsiaTheme="minorEastAsia" w:hAnsiTheme="minorEastAsia" w:cstheme="minorEastAsia" w:hint="eastAsia"/>
          <w:color w:val="auto"/>
          <w:sz w:val="28"/>
          <w:szCs w:val="28"/>
          <w:lang w:eastAsia="zh-CN"/>
        </w:rPr>
        <w:t>平新时代中国特色社会主义思想和党的二十大精神“三进”，组织教师严格按要求参加由中共中央宣传部、教育部、中共中央党校（国家行政学院）联合主办的全国高校习近平新时代中国特色社会主义思想概论集体备课会，以及在中南大学、湖南大学、湖南师范大学、湘潭大学等地举办的开放课堂培训、新进教师培训等。继李美香等11位</w:t>
      </w:r>
      <w:proofErr w:type="gramStart"/>
      <w:r>
        <w:rPr>
          <w:rFonts w:asciiTheme="minorEastAsia" w:eastAsiaTheme="minorEastAsia" w:hAnsiTheme="minorEastAsia" w:cstheme="minorEastAsia" w:hint="eastAsia"/>
          <w:color w:val="auto"/>
          <w:sz w:val="28"/>
          <w:szCs w:val="28"/>
          <w:lang w:eastAsia="zh-CN"/>
        </w:rPr>
        <w:t>思政课</w:t>
      </w:r>
      <w:proofErr w:type="gramEnd"/>
      <w:r>
        <w:rPr>
          <w:rFonts w:asciiTheme="minorEastAsia" w:eastAsiaTheme="minorEastAsia" w:hAnsiTheme="minorEastAsia" w:cstheme="minorEastAsia" w:hint="eastAsia"/>
          <w:color w:val="auto"/>
          <w:sz w:val="28"/>
          <w:szCs w:val="28"/>
          <w:lang w:eastAsia="zh-CN"/>
        </w:rPr>
        <w:t>教师的课程被学校认定为首批放心课程之后，在学校第二批“放心课程”认定中，孙欢、谢利平、刘思华、甄凌、杨泽章、欧巧云</w:t>
      </w:r>
      <w:proofErr w:type="gramStart"/>
      <w:r>
        <w:rPr>
          <w:rFonts w:asciiTheme="minorEastAsia" w:eastAsiaTheme="minorEastAsia" w:hAnsiTheme="minorEastAsia" w:cstheme="minorEastAsia" w:hint="eastAsia"/>
          <w:color w:val="auto"/>
          <w:sz w:val="28"/>
          <w:szCs w:val="28"/>
          <w:lang w:eastAsia="zh-CN"/>
        </w:rPr>
        <w:t>等思政课</w:t>
      </w:r>
      <w:proofErr w:type="gramEnd"/>
      <w:r>
        <w:rPr>
          <w:rFonts w:asciiTheme="minorEastAsia" w:eastAsiaTheme="minorEastAsia" w:hAnsiTheme="minorEastAsia" w:cstheme="minorEastAsia" w:hint="eastAsia"/>
          <w:color w:val="auto"/>
          <w:sz w:val="28"/>
          <w:szCs w:val="28"/>
          <w:lang w:eastAsia="zh-CN"/>
        </w:rPr>
        <w:t>教师的课程被认定为“放心课程”。全国首届</w:t>
      </w:r>
      <w:proofErr w:type="gramStart"/>
      <w:r>
        <w:rPr>
          <w:rFonts w:asciiTheme="minorEastAsia" w:eastAsiaTheme="minorEastAsia" w:hAnsiTheme="minorEastAsia" w:cstheme="minorEastAsia" w:hint="eastAsia"/>
          <w:color w:val="auto"/>
          <w:sz w:val="28"/>
          <w:szCs w:val="28"/>
          <w:lang w:eastAsia="zh-CN"/>
        </w:rPr>
        <w:t>思政教学展示</w:t>
      </w:r>
      <w:proofErr w:type="gramEnd"/>
      <w:r>
        <w:rPr>
          <w:rFonts w:asciiTheme="minorEastAsia" w:eastAsiaTheme="minorEastAsia" w:hAnsiTheme="minorEastAsia" w:cstheme="minorEastAsia" w:hint="eastAsia"/>
          <w:color w:val="auto"/>
          <w:sz w:val="28"/>
          <w:szCs w:val="28"/>
          <w:lang w:eastAsia="zh-CN"/>
        </w:rPr>
        <w:t>一等奖获得者李美</w:t>
      </w:r>
      <w:proofErr w:type="gramStart"/>
      <w:r>
        <w:rPr>
          <w:rFonts w:asciiTheme="minorEastAsia" w:eastAsiaTheme="minorEastAsia" w:hAnsiTheme="minorEastAsia" w:cstheme="minorEastAsia" w:hint="eastAsia"/>
          <w:color w:val="auto"/>
          <w:sz w:val="28"/>
          <w:szCs w:val="28"/>
          <w:lang w:eastAsia="zh-CN"/>
        </w:rPr>
        <w:t>香担任</w:t>
      </w:r>
      <w:proofErr w:type="gramEnd"/>
      <w:r>
        <w:rPr>
          <w:rFonts w:asciiTheme="minorEastAsia" w:eastAsiaTheme="minorEastAsia" w:hAnsiTheme="minorEastAsia" w:cstheme="minorEastAsia" w:hint="eastAsia"/>
          <w:color w:val="auto"/>
          <w:sz w:val="28"/>
          <w:szCs w:val="28"/>
          <w:lang w:eastAsia="zh-CN"/>
        </w:rPr>
        <w:t xml:space="preserve">授课嘉宾讲解《青春学习堂》被《三湘都市报》等媒体报道。 </w:t>
      </w:r>
    </w:p>
    <w:p w:rsidR="00094978" w:rsidRDefault="00753692">
      <w:pPr>
        <w:spacing w:line="360" w:lineRule="auto"/>
        <w:ind w:firstLineChars="200" w:firstLine="560"/>
        <w:jc w:val="both"/>
        <w:rPr>
          <w:rFonts w:ascii="黑体" w:eastAsia="黑体" w:hAnsi="黑体" w:cs="黑体"/>
          <w:color w:val="auto"/>
          <w:sz w:val="28"/>
          <w:szCs w:val="28"/>
          <w:lang w:eastAsia="zh-CN"/>
        </w:rPr>
      </w:pPr>
      <w:r>
        <w:rPr>
          <w:rFonts w:ascii="黑体" w:eastAsia="黑体" w:hAnsi="黑体" w:cs="黑体" w:hint="eastAsia"/>
          <w:color w:val="auto"/>
          <w:sz w:val="28"/>
          <w:szCs w:val="28"/>
          <w:lang w:eastAsia="zh-CN"/>
        </w:rPr>
        <w:t>（三）科学研究和社会服务</w:t>
      </w:r>
    </w:p>
    <w:p w:rsidR="00094978" w:rsidRDefault="00753692">
      <w:pPr>
        <w:spacing w:line="360" w:lineRule="auto"/>
        <w:ind w:firstLineChars="200" w:firstLine="560"/>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2022年，本学位点以项目申报为抓手，进一步提升科研成果质量，并积极服务社会。</w:t>
      </w:r>
    </w:p>
    <w:p w:rsidR="00094978" w:rsidRDefault="00753692">
      <w:pPr>
        <w:spacing w:line="360" w:lineRule="auto"/>
        <w:ind w:firstLineChars="200" w:firstLine="560"/>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1.论文发表情况</w:t>
      </w:r>
    </w:p>
    <w:p w:rsidR="00094978" w:rsidRDefault="00753692">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lastRenderedPageBreak/>
        <w:t>2022年，在CSSCI来源期刊上发表论文10篇，在湖南日报及其他各类刊物发表论文30</w:t>
      </w:r>
      <w:r w:rsidR="00C75A0D">
        <w:rPr>
          <w:rFonts w:asciiTheme="minorEastAsia" w:eastAsiaTheme="minorEastAsia" w:hAnsiTheme="minorEastAsia" w:cstheme="minorEastAsia" w:hint="eastAsia"/>
          <w:color w:val="auto"/>
          <w:sz w:val="28"/>
          <w:szCs w:val="28"/>
          <w:lang w:eastAsia="zh-CN"/>
        </w:rPr>
        <w:t>多</w:t>
      </w:r>
      <w:r>
        <w:rPr>
          <w:rFonts w:asciiTheme="minorEastAsia" w:eastAsiaTheme="minorEastAsia" w:hAnsiTheme="minorEastAsia" w:cstheme="minorEastAsia" w:hint="eastAsia"/>
          <w:color w:val="auto"/>
          <w:sz w:val="28"/>
          <w:szCs w:val="28"/>
          <w:lang w:eastAsia="zh-CN"/>
        </w:rPr>
        <w:t>篇，出版专著4部。1篇论文获省委宣传部“大历史观大时代观视角下的十八洞村”理论征文活动三等奖。中</w:t>
      </w:r>
      <w:proofErr w:type="gramStart"/>
      <w:r>
        <w:rPr>
          <w:rFonts w:asciiTheme="minorEastAsia" w:eastAsiaTheme="minorEastAsia" w:hAnsiTheme="minorEastAsia" w:cstheme="minorEastAsia" w:hint="eastAsia"/>
          <w:color w:val="auto"/>
          <w:sz w:val="28"/>
          <w:szCs w:val="28"/>
          <w:lang w:eastAsia="zh-CN"/>
        </w:rPr>
        <w:t>特</w:t>
      </w:r>
      <w:proofErr w:type="gramEnd"/>
      <w:r>
        <w:rPr>
          <w:rFonts w:asciiTheme="minorEastAsia" w:eastAsiaTheme="minorEastAsia" w:hAnsiTheme="minorEastAsia" w:cstheme="minorEastAsia" w:hint="eastAsia"/>
          <w:color w:val="auto"/>
          <w:sz w:val="28"/>
          <w:szCs w:val="28"/>
          <w:lang w:eastAsia="zh-CN"/>
        </w:rPr>
        <w:t>基地在《光明日报》理论版署名发表文章1篇，在省“一报一刊”署名发表文章18篇，用实绩交出了理论工作高质量发展的亮眼答卷，获评2022年度全省优秀基地。</w:t>
      </w:r>
    </w:p>
    <w:p w:rsidR="00094978" w:rsidRPr="006E3623" w:rsidRDefault="00753692" w:rsidP="006E3623">
      <w:pPr>
        <w:spacing w:before="124" w:line="360" w:lineRule="auto"/>
        <w:jc w:val="center"/>
        <w:rPr>
          <w:rFonts w:ascii="仿宋" w:eastAsia="仿宋" w:hAnsi="仿宋"/>
          <w:b/>
          <w:bCs/>
          <w:color w:val="auto"/>
          <w:spacing w:val="4"/>
          <w:lang w:eastAsia="zh-CN"/>
        </w:rPr>
      </w:pPr>
      <w:r w:rsidRPr="006E3623">
        <w:rPr>
          <w:rFonts w:ascii="仿宋" w:eastAsia="仿宋" w:hAnsi="仿宋" w:hint="eastAsia"/>
          <w:b/>
          <w:bCs/>
          <w:color w:val="auto"/>
          <w:spacing w:val="4"/>
          <w:lang w:eastAsia="zh-CN"/>
        </w:rPr>
        <w:t>表5  2022年度论文发表情况</w:t>
      </w:r>
    </w:p>
    <w:tbl>
      <w:tblPr>
        <w:tblStyle w:val="TableNormal"/>
        <w:tblW w:w="853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79"/>
        <w:gridCol w:w="2416"/>
        <w:gridCol w:w="935"/>
        <w:gridCol w:w="2400"/>
        <w:gridCol w:w="1598"/>
        <w:gridCol w:w="704"/>
      </w:tblGrid>
      <w:tr w:rsidR="00094978">
        <w:trPr>
          <w:trHeight w:val="974"/>
        </w:trPr>
        <w:tc>
          <w:tcPr>
            <w:tcW w:w="479" w:type="dxa"/>
            <w:textDirection w:val="tbRlV"/>
            <w:vAlign w:val="center"/>
          </w:tcPr>
          <w:p w:rsidR="00094978" w:rsidRDefault="00753692">
            <w:pPr>
              <w:jc w:val="center"/>
              <w:rPr>
                <w:rFonts w:ascii="仿宋" w:eastAsia="仿宋" w:hAnsi="仿宋" w:cs="仿宋"/>
                <w:b/>
                <w:bCs/>
                <w:color w:val="auto"/>
              </w:rPr>
            </w:pPr>
            <w:r>
              <w:rPr>
                <w:rFonts w:ascii="仿宋" w:eastAsia="仿宋" w:hAnsi="仿宋" w:cs="仿宋" w:hint="eastAsia"/>
                <w:b/>
                <w:bCs/>
                <w:color w:val="auto"/>
              </w:rPr>
              <w:t>序  号</w:t>
            </w:r>
          </w:p>
        </w:tc>
        <w:tc>
          <w:tcPr>
            <w:tcW w:w="2416" w:type="dxa"/>
            <w:vAlign w:val="center"/>
          </w:tcPr>
          <w:p w:rsidR="00094978" w:rsidRDefault="00753692">
            <w:pPr>
              <w:jc w:val="center"/>
              <w:rPr>
                <w:rFonts w:ascii="仿宋" w:eastAsia="仿宋" w:hAnsi="仿宋" w:cs="仿宋"/>
                <w:b/>
                <w:bCs/>
                <w:color w:val="auto"/>
              </w:rPr>
            </w:pPr>
            <w:proofErr w:type="spellStart"/>
            <w:r>
              <w:rPr>
                <w:rFonts w:ascii="仿宋" w:eastAsia="仿宋" w:hAnsi="仿宋" w:cs="仿宋" w:hint="eastAsia"/>
                <w:b/>
                <w:bCs/>
                <w:color w:val="auto"/>
              </w:rPr>
              <w:t>论文题目</w:t>
            </w:r>
            <w:proofErr w:type="spellEnd"/>
          </w:p>
        </w:tc>
        <w:tc>
          <w:tcPr>
            <w:tcW w:w="935" w:type="dxa"/>
            <w:vAlign w:val="center"/>
          </w:tcPr>
          <w:p w:rsidR="00094978" w:rsidRDefault="00753692">
            <w:pPr>
              <w:jc w:val="center"/>
              <w:rPr>
                <w:rFonts w:ascii="仿宋" w:eastAsia="仿宋" w:hAnsi="仿宋" w:cs="仿宋"/>
                <w:b/>
                <w:bCs/>
                <w:color w:val="auto"/>
              </w:rPr>
            </w:pPr>
            <w:proofErr w:type="spellStart"/>
            <w:r>
              <w:rPr>
                <w:rFonts w:ascii="仿宋" w:eastAsia="仿宋" w:hAnsi="仿宋" w:cs="仿宋" w:hint="eastAsia"/>
                <w:b/>
                <w:bCs/>
                <w:color w:val="auto"/>
              </w:rPr>
              <w:t>第一和</w:t>
            </w:r>
            <w:proofErr w:type="spellEnd"/>
          </w:p>
          <w:p w:rsidR="00094978" w:rsidRDefault="00753692">
            <w:pPr>
              <w:jc w:val="center"/>
              <w:rPr>
                <w:rFonts w:ascii="仿宋" w:eastAsia="仿宋" w:hAnsi="仿宋" w:cs="仿宋"/>
                <w:b/>
                <w:bCs/>
                <w:color w:val="auto"/>
              </w:rPr>
            </w:pPr>
            <w:proofErr w:type="spellStart"/>
            <w:r>
              <w:rPr>
                <w:rFonts w:ascii="仿宋" w:eastAsia="仿宋" w:hAnsi="仿宋" w:cs="仿宋" w:hint="eastAsia"/>
                <w:b/>
                <w:bCs/>
                <w:color w:val="auto"/>
              </w:rPr>
              <w:t>通讯作者</w:t>
            </w:r>
            <w:proofErr w:type="spellEnd"/>
          </w:p>
        </w:tc>
        <w:tc>
          <w:tcPr>
            <w:tcW w:w="2400" w:type="dxa"/>
            <w:vAlign w:val="center"/>
          </w:tcPr>
          <w:p w:rsidR="00094978" w:rsidRDefault="00753692">
            <w:pPr>
              <w:jc w:val="center"/>
              <w:rPr>
                <w:rFonts w:ascii="仿宋" w:eastAsia="仿宋" w:hAnsi="仿宋" w:cs="仿宋"/>
                <w:b/>
                <w:bCs/>
                <w:color w:val="auto"/>
              </w:rPr>
            </w:pPr>
            <w:r>
              <w:rPr>
                <w:rFonts w:ascii="仿宋" w:eastAsia="仿宋" w:hAnsi="仿宋" w:cs="仿宋" w:hint="eastAsia"/>
                <w:b/>
                <w:bCs/>
                <w:color w:val="auto"/>
              </w:rPr>
              <w:t>刊</w:t>
            </w:r>
            <w:r>
              <w:rPr>
                <w:rFonts w:ascii="仿宋" w:eastAsia="仿宋" w:hAnsi="仿宋" w:cs="仿宋" w:hint="eastAsia"/>
                <w:b/>
                <w:bCs/>
                <w:color w:val="auto"/>
                <w:lang w:eastAsia="zh-CN"/>
              </w:rPr>
              <w:t xml:space="preserve"> </w:t>
            </w:r>
            <w:r>
              <w:rPr>
                <w:rFonts w:ascii="仿宋" w:eastAsia="仿宋" w:hAnsi="仿宋" w:cs="仿宋" w:hint="eastAsia"/>
                <w:b/>
                <w:bCs/>
                <w:color w:val="auto"/>
              </w:rPr>
              <w:t>物</w:t>
            </w:r>
          </w:p>
        </w:tc>
        <w:tc>
          <w:tcPr>
            <w:tcW w:w="1598" w:type="dxa"/>
            <w:vAlign w:val="center"/>
          </w:tcPr>
          <w:p w:rsidR="00094978" w:rsidRDefault="00753692">
            <w:pPr>
              <w:jc w:val="center"/>
              <w:rPr>
                <w:rFonts w:ascii="仿宋" w:eastAsia="仿宋" w:hAnsi="仿宋" w:cs="仿宋"/>
                <w:b/>
                <w:bCs/>
                <w:color w:val="auto"/>
                <w:lang w:eastAsia="zh-CN"/>
              </w:rPr>
            </w:pPr>
            <w:r>
              <w:rPr>
                <w:rFonts w:ascii="仿宋" w:eastAsia="仿宋" w:hAnsi="仿宋" w:cs="仿宋" w:hint="eastAsia"/>
                <w:b/>
                <w:bCs/>
                <w:color w:val="auto"/>
                <w:lang w:eastAsia="zh-CN"/>
              </w:rPr>
              <w:t>发表年份</w:t>
            </w:r>
          </w:p>
          <w:p w:rsidR="00094978" w:rsidRDefault="00753692">
            <w:pPr>
              <w:jc w:val="center"/>
              <w:rPr>
                <w:rFonts w:ascii="仿宋" w:eastAsia="仿宋" w:hAnsi="仿宋" w:cs="仿宋"/>
                <w:b/>
                <w:bCs/>
                <w:color w:val="auto"/>
                <w:lang w:eastAsia="zh-CN"/>
              </w:rPr>
            </w:pPr>
            <w:r>
              <w:rPr>
                <w:rFonts w:ascii="仿宋" w:eastAsia="仿宋" w:hAnsi="仿宋" w:cs="仿宋" w:hint="eastAsia"/>
                <w:b/>
                <w:bCs/>
                <w:color w:val="auto"/>
                <w:lang w:eastAsia="zh-CN"/>
              </w:rPr>
              <w:t>及卷（期）数</w:t>
            </w:r>
          </w:p>
        </w:tc>
        <w:tc>
          <w:tcPr>
            <w:tcW w:w="704" w:type="dxa"/>
            <w:vAlign w:val="center"/>
          </w:tcPr>
          <w:p w:rsidR="00094978" w:rsidRDefault="00753692">
            <w:pPr>
              <w:jc w:val="center"/>
              <w:rPr>
                <w:rFonts w:ascii="仿宋" w:eastAsia="仿宋" w:hAnsi="仿宋" w:cs="仿宋"/>
                <w:b/>
                <w:bCs/>
                <w:color w:val="auto"/>
                <w:lang w:eastAsia="zh-CN"/>
              </w:rPr>
            </w:pPr>
            <w:r>
              <w:rPr>
                <w:rFonts w:ascii="仿宋" w:eastAsia="仿宋" w:hAnsi="仿宋" w:cs="仿宋" w:hint="eastAsia"/>
                <w:b/>
                <w:bCs/>
                <w:color w:val="auto"/>
                <w:lang w:eastAsia="zh-CN"/>
              </w:rPr>
              <w:t>收录情况</w:t>
            </w:r>
          </w:p>
        </w:tc>
      </w:tr>
      <w:tr w:rsidR="00094978">
        <w:trPr>
          <w:trHeight w:val="1134"/>
        </w:trPr>
        <w:tc>
          <w:tcPr>
            <w:tcW w:w="479"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1</w:t>
            </w:r>
          </w:p>
        </w:tc>
        <w:tc>
          <w:tcPr>
            <w:tcW w:w="2416"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中国式现代化的鲜明特色</w:t>
            </w:r>
          </w:p>
        </w:tc>
        <w:tc>
          <w:tcPr>
            <w:tcW w:w="935"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邓集文</w:t>
            </w:r>
          </w:p>
        </w:tc>
        <w:tc>
          <w:tcPr>
            <w:tcW w:w="2400"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湖南社会科学</w:t>
            </w:r>
          </w:p>
        </w:tc>
        <w:tc>
          <w:tcPr>
            <w:tcW w:w="1598"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2022（06）</w:t>
            </w:r>
          </w:p>
        </w:tc>
        <w:tc>
          <w:tcPr>
            <w:tcW w:w="704"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CSSCI</w:t>
            </w:r>
          </w:p>
        </w:tc>
      </w:tr>
      <w:tr w:rsidR="00094978">
        <w:trPr>
          <w:trHeight w:val="1134"/>
        </w:trPr>
        <w:tc>
          <w:tcPr>
            <w:tcW w:w="479"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2</w:t>
            </w:r>
          </w:p>
        </w:tc>
        <w:tc>
          <w:tcPr>
            <w:tcW w:w="2416"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发扬湖南红色资源优势</w:t>
            </w:r>
            <w:proofErr w:type="gramStart"/>
            <w:r>
              <w:rPr>
                <w:rFonts w:ascii="仿宋" w:eastAsia="仿宋" w:hAnsi="仿宋" w:cs="仿宋" w:hint="eastAsia"/>
                <w:color w:val="auto"/>
                <w:lang w:eastAsia="zh-CN"/>
              </w:rPr>
              <w:t>弘</w:t>
            </w:r>
            <w:proofErr w:type="gramEnd"/>
          </w:p>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扬伟大建党精神——湖南高校铸魂育人的路径研究</w:t>
            </w:r>
          </w:p>
        </w:tc>
        <w:tc>
          <w:tcPr>
            <w:tcW w:w="935"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谭诗杰</w:t>
            </w:r>
          </w:p>
        </w:tc>
        <w:tc>
          <w:tcPr>
            <w:tcW w:w="2400"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湖南社会科学</w:t>
            </w:r>
          </w:p>
        </w:tc>
        <w:tc>
          <w:tcPr>
            <w:tcW w:w="1598"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2022年第2期</w:t>
            </w:r>
          </w:p>
        </w:tc>
        <w:tc>
          <w:tcPr>
            <w:tcW w:w="704"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CSSCI</w:t>
            </w:r>
          </w:p>
        </w:tc>
      </w:tr>
      <w:tr w:rsidR="00094978">
        <w:trPr>
          <w:trHeight w:val="1134"/>
        </w:trPr>
        <w:tc>
          <w:tcPr>
            <w:tcW w:w="479"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3</w:t>
            </w:r>
          </w:p>
        </w:tc>
        <w:tc>
          <w:tcPr>
            <w:tcW w:w="2416"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历史赓续、实践驱动与本质创新：“以人民为中心”行政价值观的生成理路</w:t>
            </w:r>
          </w:p>
        </w:tc>
        <w:tc>
          <w:tcPr>
            <w:tcW w:w="935"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杨建武</w:t>
            </w:r>
          </w:p>
        </w:tc>
        <w:tc>
          <w:tcPr>
            <w:tcW w:w="2400"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理论月刊</w:t>
            </w:r>
          </w:p>
        </w:tc>
        <w:tc>
          <w:tcPr>
            <w:tcW w:w="1598"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2022(06)</w:t>
            </w:r>
          </w:p>
        </w:tc>
        <w:tc>
          <w:tcPr>
            <w:tcW w:w="704"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CSSCI</w:t>
            </w:r>
          </w:p>
        </w:tc>
      </w:tr>
      <w:tr w:rsidR="00094978">
        <w:trPr>
          <w:trHeight w:val="1134"/>
        </w:trPr>
        <w:tc>
          <w:tcPr>
            <w:tcW w:w="479"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4</w:t>
            </w:r>
          </w:p>
        </w:tc>
        <w:tc>
          <w:tcPr>
            <w:tcW w:w="2416"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构建中国特色高校心理健康教育体系</w:t>
            </w:r>
          </w:p>
        </w:tc>
        <w:tc>
          <w:tcPr>
            <w:tcW w:w="935"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袁红梅</w:t>
            </w:r>
          </w:p>
        </w:tc>
        <w:tc>
          <w:tcPr>
            <w:tcW w:w="2400"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中国高等教育</w:t>
            </w:r>
          </w:p>
        </w:tc>
        <w:tc>
          <w:tcPr>
            <w:tcW w:w="1598"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2022（24）</w:t>
            </w:r>
          </w:p>
        </w:tc>
        <w:tc>
          <w:tcPr>
            <w:tcW w:w="704"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CSSCI</w:t>
            </w:r>
          </w:p>
        </w:tc>
      </w:tr>
      <w:tr w:rsidR="00094978">
        <w:trPr>
          <w:trHeight w:val="1134"/>
        </w:trPr>
        <w:tc>
          <w:tcPr>
            <w:tcW w:w="479"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5</w:t>
            </w:r>
          </w:p>
        </w:tc>
        <w:tc>
          <w:tcPr>
            <w:tcW w:w="2416"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习近平生态文明思想的价值维度</w:t>
            </w:r>
          </w:p>
        </w:tc>
        <w:tc>
          <w:tcPr>
            <w:tcW w:w="935"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廖小平</w:t>
            </w:r>
          </w:p>
        </w:tc>
        <w:tc>
          <w:tcPr>
            <w:tcW w:w="2400"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光明日报</w:t>
            </w:r>
          </w:p>
        </w:tc>
        <w:tc>
          <w:tcPr>
            <w:tcW w:w="1598"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2022.05</w:t>
            </w:r>
          </w:p>
        </w:tc>
        <w:tc>
          <w:tcPr>
            <w:tcW w:w="704"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CSSCI</w:t>
            </w:r>
          </w:p>
        </w:tc>
      </w:tr>
      <w:tr w:rsidR="00094978">
        <w:trPr>
          <w:trHeight w:val="1134"/>
        </w:trPr>
        <w:tc>
          <w:tcPr>
            <w:tcW w:w="479"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6</w:t>
            </w:r>
          </w:p>
        </w:tc>
        <w:tc>
          <w:tcPr>
            <w:tcW w:w="2416"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湖南省县域农业生态效率的时空特征及其影响因素</w:t>
            </w:r>
          </w:p>
        </w:tc>
        <w:tc>
          <w:tcPr>
            <w:tcW w:w="935"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廖小平</w:t>
            </w:r>
          </w:p>
        </w:tc>
        <w:tc>
          <w:tcPr>
            <w:tcW w:w="2400"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经济地理</w:t>
            </w:r>
          </w:p>
        </w:tc>
        <w:tc>
          <w:tcPr>
            <w:tcW w:w="1598" w:type="dxa"/>
            <w:vAlign w:val="center"/>
          </w:tcPr>
          <w:p w:rsidR="00094978" w:rsidRDefault="00753692">
            <w:pPr>
              <w:jc w:val="center"/>
              <w:rPr>
                <w:rFonts w:ascii="仿宋" w:eastAsia="仿宋" w:hAnsi="仿宋" w:cs="仿宋"/>
                <w:color w:val="auto"/>
                <w:lang w:eastAsia="zh-CN"/>
              </w:rPr>
            </w:pPr>
            <w:r>
              <w:rPr>
                <w:rFonts w:ascii="仿宋" w:eastAsia="仿宋" w:hAnsi="仿宋" w:cs="仿宋"/>
                <w:color w:val="auto"/>
                <w:lang w:eastAsia="zh-CN"/>
              </w:rPr>
              <w:t>2022</w:t>
            </w:r>
            <w:r>
              <w:rPr>
                <w:rFonts w:ascii="仿宋" w:eastAsia="仿宋" w:hAnsi="仿宋" w:cs="仿宋" w:hint="eastAsia"/>
                <w:color w:val="auto"/>
                <w:lang w:eastAsia="zh-CN"/>
              </w:rPr>
              <w:t>，</w:t>
            </w:r>
            <w:r>
              <w:rPr>
                <w:rFonts w:ascii="仿宋" w:eastAsia="仿宋" w:hAnsi="仿宋" w:cs="仿宋"/>
                <w:color w:val="auto"/>
                <w:lang w:eastAsia="zh-CN"/>
              </w:rPr>
              <w:t>42(02)</w:t>
            </w:r>
          </w:p>
        </w:tc>
        <w:tc>
          <w:tcPr>
            <w:tcW w:w="704"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CSSCI</w:t>
            </w:r>
          </w:p>
        </w:tc>
      </w:tr>
      <w:tr w:rsidR="00094978">
        <w:trPr>
          <w:trHeight w:val="1134"/>
        </w:trPr>
        <w:tc>
          <w:tcPr>
            <w:tcW w:w="479"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7</w:t>
            </w:r>
          </w:p>
        </w:tc>
        <w:tc>
          <w:tcPr>
            <w:tcW w:w="2416"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声音的法律属性论争与证成——我国《民法典》第1023条第2款的法教义学分析</w:t>
            </w:r>
          </w:p>
        </w:tc>
        <w:tc>
          <w:tcPr>
            <w:tcW w:w="935"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姜晓华</w:t>
            </w:r>
          </w:p>
        </w:tc>
        <w:tc>
          <w:tcPr>
            <w:tcW w:w="2400"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北方法学</w:t>
            </w:r>
          </w:p>
        </w:tc>
        <w:tc>
          <w:tcPr>
            <w:tcW w:w="1598"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2022，16(5)</w:t>
            </w:r>
          </w:p>
        </w:tc>
        <w:tc>
          <w:tcPr>
            <w:tcW w:w="704"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CSSCI</w:t>
            </w:r>
          </w:p>
        </w:tc>
      </w:tr>
      <w:tr w:rsidR="00094978">
        <w:trPr>
          <w:trHeight w:val="1134"/>
        </w:trPr>
        <w:tc>
          <w:tcPr>
            <w:tcW w:w="479"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8</w:t>
            </w:r>
          </w:p>
        </w:tc>
        <w:tc>
          <w:tcPr>
            <w:tcW w:w="2416"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童年期不良经历对中学生良心的影响:特质自我控制和自我损耗的链式中介作用</w:t>
            </w:r>
          </w:p>
        </w:tc>
        <w:tc>
          <w:tcPr>
            <w:tcW w:w="935"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王小凤</w:t>
            </w:r>
          </w:p>
        </w:tc>
        <w:tc>
          <w:tcPr>
            <w:tcW w:w="2400"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心理发展与教育</w:t>
            </w:r>
          </w:p>
        </w:tc>
        <w:tc>
          <w:tcPr>
            <w:tcW w:w="1598"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2022，38（04）</w:t>
            </w:r>
          </w:p>
        </w:tc>
        <w:tc>
          <w:tcPr>
            <w:tcW w:w="704"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CSSCI</w:t>
            </w:r>
          </w:p>
        </w:tc>
      </w:tr>
      <w:tr w:rsidR="00094978">
        <w:trPr>
          <w:trHeight w:val="1134"/>
        </w:trPr>
        <w:tc>
          <w:tcPr>
            <w:tcW w:w="479"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lastRenderedPageBreak/>
              <w:t>9</w:t>
            </w:r>
          </w:p>
        </w:tc>
        <w:tc>
          <w:tcPr>
            <w:tcW w:w="2416"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中学生校园欺凌道德推脱特点及其与欺凌参与行为的关系</w:t>
            </w:r>
          </w:p>
        </w:tc>
        <w:tc>
          <w:tcPr>
            <w:tcW w:w="935"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王小凤</w:t>
            </w:r>
          </w:p>
        </w:tc>
        <w:tc>
          <w:tcPr>
            <w:tcW w:w="2400"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中国临床心理学杂志</w:t>
            </w:r>
          </w:p>
        </w:tc>
        <w:tc>
          <w:tcPr>
            <w:tcW w:w="1598"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2022，30（02）</w:t>
            </w:r>
          </w:p>
        </w:tc>
        <w:tc>
          <w:tcPr>
            <w:tcW w:w="704"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CSSCI</w:t>
            </w:r>
          </w:p>
        </w:tc>
      </w:tr>
      <w:tr w:rsidR="00094978">
        <w:trPr>
          <w:trHeight w:val="1134"/>
        </w:trPr>
        <w:tc>
          <w:tcPr>
            <w:tcW w:w="479"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10</w:t>
            </w:r>
          </w:p>
        </w:tc>
        <w:tc>
          <w:tcPr>
            <w:tcW w:w="2416"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人工智能嵌入政府治理的 责任困境及其政策</w:t>
            </w:r>
            <w:proofErr w:type="gramStart"/>
            <w:r>
              <w:rPr>
                <w:rFonts w:ascii="仿宋" w:eastAsia="仿宋" w:hAnsi="仿宋" w:cs="仿宋" w:hint="eastAsia"/>
                <w:color w:val="auto"/>
                <w:lang w:eastAsia="zh-CN"/>
              </w:rPr>
              <w:t>纾</w:t>
            </w:r>
            <w:proofErr w:type="gramEnd"/>
            <w:r>
              <w:rPr>
                <w:rFonts w:ascii="仿宋" w:eastAsia="仿宋" w:hAnsi="仿宋" w:cs="仿宋" w:hint="eastAsia"/>
                <w:color w:val="auto"/>
                <w:lang w:eastAsia="zh-CN"/>
              </w:rPr>
              <w:t>解</w:t>
            </w:r>
          </w:p>
        </w:tc>
        <w:tc>
          <w:tcPr>
            <w:tcW w:w="935"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杨建武</w:t>
            </w:r>
          </w:p>
        </w:tc>
        <w:tc>
          <w:tcPr>
            <w:tcW w:w="2400"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西南民族大学学报(人文社会科学版)</w:t>
            </w:r>
          </w:p>
        </w:tc>
        <w:tc>
          <w:tcPr>
            <w:tcW w:w="1598"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2022，43(04)</w:t>
            </w:r>
          </w:p>
        </w:tc>
        <w:tc>
          <w:tcPr>
            <w:tcW w:w="704"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CSSCI</w:t>
            </w:r>
          </w:p>
        </w:tc>
      </w:tr>
      <w:tr w:rsidR="00094978">
        <w:trPr>
          <w:trHeight w:val="1134"/>
        </w:trPr>
        <w:tc>
          <w:tcPr>
            <w:tcW w:w="479"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11</w:t>
            </w:r>
          </w:p>
        </w:tc>
        <w:tc>
          <w:tcPr>
            <w:tcW w:w="2416"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增强永葆自我革命精神的政治自觉</w:t>
            </w:r>
          </w:p>
        </w:tc>
        <w:tc>
          <w:tcPr>
            <w:tcW w:w="935"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杨鑫铨</w:t>
            </w:r>
          </w:p>
        </w:tc>
        <w:tc>
          <w:tcPr>
            <w:tcW w:w="2400"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湖南日报（理论智库）</w:t>
            </w:r>
          </w:p>
        </w:tc>
        <w:tc>
          <w:tcPr>
            <w:tcW w:w="1598" w:type="dxa"/>
            <w:vAlign w:val="center"/>
          </w:tcPr>
          <w:p w:rsidR="00094978" w:rsidRDefault="00753692">
            <w:pPr>
              <w:jc w:val="center"/>
              <w:rPr>
                <w:rFonts w:ascii="仿宋" w:eastAsia="仿宋" w:hAnsi="仿宋" w:cs="仿宋"/>
                <w:color w:val="auto"/>
                <w:lang w:eastAsia="zh-CN"/>
              </w:rPr>
            </w:pPr>
            <w:r>
              <w:rPr>
                <w:rFonts w:ascii="仿宋" w:eastAsia="仿宋" w:hAnsi="仿宋" w:cs="仿宋"/>
                <w:color w:val="auto"/>
                <w:lang w:eastAsia="zh-CN"/>
              </w:rPr>
              <w:t>2022</w:t>
            </w:r>
            <w:r>
              <w:rPr>
                <w:rFonts w:ascii="仿宋" w:eastAsia="仿宋" w:hAnsi="仿宋" w:cs="仿宋" w:hint="eastAsia"/>
                <w:color w:val="auto"/>
                <w:lang w:eastAsia="zh-CN"/>
              </w:rPr>
              <w:t>，</w:t>
            </w:r>
            <w:r>
              <w:rPr>
                <w:rFonts w:ascii="仿宋" w:eastAsia="仿宋" w:hAnsi="仿宋" w:cs="仿宋"/>
                <w:color w:val="auto"/>
                <w:lang w:eastAsia="zh-CN"/>
              </w:rPr>
              <w:t>03</w:t>
            </w:r>
          </w:p>
        </w:tc>
        <w:tc>
          <w:tcPr>
            <w:tcW w:w="704"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其他</w:t>
            </w:r>
          </w:p>
        </w:tc>
      </w:tr>
      <w:tr w:rsidR="00094978">
        <w:trPr>
          <w:trHeight w:val="1134"/>
        </w:trPr>
        <w:tc>
          <w:tcPr>
            <w:tcW w:w="479"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12</w:t>
            </w:r>
          </w:p>
        </w:tc>
        <w:tc>
          <w:tcPr>
            <w:tcW w:w="2416"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创业伦理教育融入大学创</w:t>
            </w:r>
          </w:p>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业教育体系的困境及化解路径</w:t>
            </w:r>
          </w:p>
        </w:tc>
        <w:tc>
          <w:tcPr>
            <w:tcW w:w="935"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黎敏</w:t>
            </w:r>
          </w:p>
        </w:tc>
        <w:tc>
          <w:tcPr>
            <w:tcW w:w="2400"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创新</w:t>
            </w:r>
          </w:p>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与创业教育</w:t>
            </w:r>
          </w:p>
        </w:tc>
        <w:tc>
          <w:tcPr>
            <w:tcW w:w="1598"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2022，13(05)</w:t>
            </w:r>
          </w:p>
        </w:tc>
        <w:tc>
          <w:tcPr>
            <w:tcW w:w="704"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其他</w:t>
            </w:r>
          </w:p>
        </w:tc>
      </w:tr>
      <w:tr w:rsidR="00094978">
        <w:trPr>
          <w:trHeight w:val="1134"/>
        </w:trPr>
        <w:tc>
          <w:tcPr>
            <w:tcW w:w="479"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13</w:t>
            </w:r>
          </w:p>
        </w:tc>
        <w:tc>
          <w:tcPr>
            <w:tcW w:w="2416"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论生态人格的塑造路径</w:t>
            </w:r>
          </w:p>
        </w:tc>
        <w:tc>
          <w:tcPr>
            <w:tcW w:w="935"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马兰</w:t>
            </w:r>
          </w:p>
        </w:tc>
        <w:tc>
          <w:tcPr>
            <w:tcW w:w="2400"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卷宗</w:t>
            </w:r>
          </w:p>
        </w:tc>
        <w:tc>
          <w:tcPr>
            <w:tcW w:w="1598"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2022年9月</w:t>
            </w:r>
          </w:p>
        </w:tc>
        <w:tc>
          <w:tcPr>
            <w:tcW w:w="704"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其他</w:t>
            </w:r>
          </w:p>
        </w:tc>
      </w:tr>
      <w:tr w:rsidR="00094978">
        <w:trPr>
          <w:trHeight w:val="1134"/>
        </w:trPr>
        <w:tc>
          <w:tcPr>
            <w:tcW w:w="479"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14</w:t>
            </w:r>
          </w:p>
        </w:tc>
        <w:tc>
          <w:tcPr>
            <w:tcW w:w="2416"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问题导向式的高校思想道德与法治课程教学模式探索</w:t>
            </w:r>
          </w:p>
        </w:tc>
        <w:tc>
          <w:tcPr>
            <w:tcW w:w="935"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彭芳梅</w:t>
            </w:r>
          </w:p>
        </w:tc>
        <w:tc>
          <w:tcPr>
            <w:tcW w:w="2400"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大武汉</w:t>
            </w:r>
          </w:p>
        </w:tc>
        <w:tc>
          <w:tcPr>
            <w:tcW w:w="1598"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2022年7月</w:t>
            </w:r>
          </w:p>
        </w:tc>
        <w:tc>
          <w:tcPr>
            <w:tcW w:w="704"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其他</w:t>
            </w:r>
          </w:p>
        </w:tc>
      </w:tr>
      <w:tr w:rsidR="00094978">
        <w:trPr>
          <w:trHeight w:val="1134"/>
        </w:trPr>
        <w:tc>
          <w:tcPr>
            <w:tcW w:w="479"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15</w:t>
            </w:r>
          </w:p>
        </w:tc>
        <w:tc>
          <w:tcPr>
            <w:tcW w:w="2416"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童年创伤对大学生负性情绪的影响：基本心理需求与心理 韧性的中介作用</w:t>
            </w:r>
          </w:p>
        </w:tc>
        <w:tc>
          <w:tcPr>
            <w:tcW w:w="935"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袁红梅</w:t>
            </w:r>
          </w:p>
        </w:tc>
        <w:tc>
          <w:tcPr>
            <w:tcW w:w="2400"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湖南科技学院学报</w:t>
            </w:r>
          </w:p>
        </w:tc>
        <w:tc>
          <w:tcPr>
            <w:tcW w:w="1598"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2022，43（05）</w:t>
            </w:r>
          </w:p>
        </w:tc>
        <w:tc>
          <w:tcPr>
            <w:tcW w:w="704"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其他</w:t>
            </w:r>
          </w:p>
        </w:tc>
      </w:tr>
      <w:tr w:rsidR="00094978">
        <w:trPr>
          <w:trHeight w:val="1134"/>
        </w:trPr>
        <w:tc>
          <w:tcPr>
            <w:tcW w:w="479"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16</w:t>
            </w:r>
          </w:p>
        </w:tc>
        <w:tc>
          <w:tcPr>
            <w:tcW w:w="2416"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党史教育与“马克思主义基本原理”课教学深度融合的路径探析</w:t>
            </w:r>
          </w:p>
        </w:tc>
        <w:tc>
          <w:tcPr>
            <w:tcW w:w="935"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刘菁</w:t>
            </w:r>
          </w:p>
        </w:tc>
        <w:tc>
          <w:tcPr>
            <w:tcW w:w="2400"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新教育</w:t>
            </w:r>
          </w:p>
        </w:tc>
        <w:tc>
          <w:tcPr>
            <w:tcW w:w="1598"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2022.41</w:t>
            </w:r>
          </w:p>
        </w:tc>
        <w:tc>
          <w:tcPr>
            <w:tcW w:w="704"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其他</w:t>
            </w:r>
          </w:p>
        </w:tc>
      </w:tr>
      <w:tr w:rsidR="00094978">
        <w:trPr>
          <w:trHeight w:val="1134"/>
        </w:trPr>
        <w:tc>
          <w:tcPr>
            <w:tcW w:w="479"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17</w:t>
            </w:r>
          </w:p>
        </w:tc>
        <w:tc>
          <w:tcPr>
            <w:tcW w:w="2416"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党史教育融入《马克思主义基本原理》课程的价值审思</w:t>
            </w:r>
          </w:p>
        </w:tc>
        <w:tc>
          <w:tcPr>
            <w:tcW w:w="935"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刘菁</w:t>
            </w:r>
          </w:p>
        </w:tc>
        <w:tc>
          <w:tcPr>
            <w:tcW w:w="2400"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时代人物</w:t>
            </w:r>
          </w:p>
        </w:tc>
        <w:tc>
          <w:tcPr>
            <w:tcW w:w="1598" w:type="dxa"/>
            <w:vAlign w:val="center"/>
          </w:tcPr>
          <w:p w:rsidR="00094978" w:rsidRDefault="00753692">
            <w:pPr>
              <w:jc w:val="center"/>
              <w:rPr>
                <w:rFonts w:ascii="仿宋" w:eastAsia="仿宋" w:hAnsi="仿宋" w:cs="仿宋"/>
                <w:color w:val="auto"/>
                <w:lang w:eastAsia="zh-CN"/>
              </w:rPr>
            </w:pPr>
            <w:r>
              <w:rPr>
                <w:rFonts w:ascii="仿宋" w:eastAsia="仿宋" w:hAnsi="仿宋" w:cs="仿宋"/>
                <w:color w:val="auto"/>
                <w:lang w:eastAsia="zh-CN"/>
              </w:rPr>
              <w:t>2022</w:t>
            </w:r>
            <w:r>
              <w:rPr>
                <w:rFonts w:ascii="仿宋" w:eastAsia="仿宋" w:hAnsi="仿宋" w:cs="仿宋" w:hint="eastAsia"/>
                <w:color w:val="auto"/>
                <w:lang w:eastAsia="zh-CN"/>
              </w:rPr>
              <w:t>，</w:t>
            </w:r>
            <w:r>
              <w:rPr>
                <w:rFonts w:ascii="仿宋" w:eastAsia="仿宋" w:hAnsi="仿宋" w:cs="仿宋"/>
                <w:color w:val="auto"/>
                <w:lang w:eastAsia="zh-CN"/>
              </w:rPr>
              <w:t>26</w:t>
            </w:r>
          </w:p>
        </w:tc>
        <w:tc>
          <w:tcPr>
            <w:tcW w:w="704"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其他</w:t>
            </w:r>
          </w:p>
        </w:tc>
      </w:tr>
      <w:tr w:rsidR="00094978">
        <w:trPr>
          <w:trHeight w:val="1134"/>
        </w:trPr>
        <w:tc>
          <w:tcPr>
            <w:tcW w:w="479"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18</w:t>
            </w:r>
          </w:p>
        </w:tc>
        <w:tc>
          <w:tcPr>
            <w:tcW w:w="2416"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中国共产党高校党建工作百年历程与经验启示</w:t>
            </w:r>
          </w:p>
        </w:tc>
        <w:tc>
          <w:tcPr>
            <w:tcW w:w="935"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张赓</w:t>
            </w:r>
          </w:p>
        </w:tc>
        <w:tc>
          <w:tcPr>
            <w:tcW w:w="2400"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长沙理工大学学报</w:t>
            </w:r>
            <w:r>
              <w:rPr>
                <w:rFonts w:ascii="仿宋" w:eastAsia="仿宋" w:hAnsi="仿宋" w:cs="仿宋"/>
                <w:color w:val="auto"/>
                <w:lang w:eastAsia="zh-CN"/>
              </w:rPr>
              <w:t>(</w:t>
            </w:r>
            <w:r>
              <w:rPr>
                <w:rFonts w:ascii="仿宋" w:eastAsia="仿宋" w:hAnsi="仿宋" w:cs="仿宋" w:hint="eastAsia"/>
                <w:color w:val="auto"/>
                <w:lang w:eastAsia="zh-CN"/>
              </w:rPr>
              <w:t>社会科学版</w:t>
            </w:r>
            <w:r>
              <w:rPr>
                <w:rFonts w:ascii="仿宋" w:eastAsia="仿宋" w:hAnsi="仿宋" w:cs="仿宋"/>
                <w:color w:val="auto"/>
                <w:lang w:eastAsia="zh-CN"/>
              </w:rPr>
              <w:t>)</w:t>
            </w:r>
          </w:p>
        </w:tc>
        <w:tc>
          <w:tcPr>
            <w:tcW w:w="1598" w:type="dxa"/>
            <w:vAlign w:val="center"/>
          </w:tcPr>
          <w:p w:rsidR="00094978" w:rsidRDefault="00753692">
            <w:pPr>
              <w:jc w:val="center"/>
              <w:rPr>
                <w:rFonts w:ascii="仿宋" w:eastAsia="仿宋" w:hAnsi="仿宋" w:cs="仿宋"/>
                <w:color w:val="auto"/>
                <w:lang w:eastAsia="zh-CN"/>
              </w:rPr>
            </w:pPr>
            <w:r>
              <w:rPr>
                <w:rFonts w:ascii="仿宋" w:eastAsia="仿宋" w:hAnsi="仿宋" w:cs="仿宋"/>
                <w:color w:val="auto"/>
                <w:lang w:eastAsia="zh-CN"/>
              </w:rPr>
              <w:t>2022</w:t>
            </w:r>
            <w:r>
              <w:rPr>
                <w:rFonts w:ascii="仿宋" w:eastAsia="仿宋" w:hAnsi="仿宋" w:cs="仿宋" w:hint="eastAsia"/>
                <w:color w:val="auto"/>
                <w:lang w:eastAsia="zh-CN"/>
              </w:rPr>
              <w:t>，</w:t>
            </w:r>
            <w:r>
              <w:rPr>
                <w:rFonts w:ascii="仿宋" w:eastAsia="仿宋" w:hAnsi="仿宋" w:cs="仿宋"/>
                <w:color w:val="auto"/>
                <w:lang w:eastAsia="zh-CN"/>
              </w:rPr>
              <w:t>37(06)</w:t>
            </w:r>
          </w:p>
        </w:tc>
        <w:tc>
          <w:tcPr>
            <w:tcW w:w="704"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其他</w:t>
            </w:r>
          </w:p>
        </w:tc>
      </w:tr>
      <w:tr w:rsidR="00094978">
        <w:trPr>
          <w:trHeight w:val="1134"/>
        </w:trPr>
        <w:tc>
          <w:tcPr>
            <w:tcW w:w="479"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19</w:t>
            </w:r>
          </w:p>
        </w:tc>
        <w:tc>
          <w:tcPr>
            <w:tcW w:w="2416"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全球气候治理视域下的习近平生态文明思想世界意义</w:t>
            </w:r>
          </w:p>
        </w:tc>
        <w:tc>
          <w:tcPr>
            <w:tcW w:w="935"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张赓</w:t>
            </w:r>
          </w:p>
        </w:tc>
        <w:tc>
          <w:tcPr>
            <w:tcW w:w="2400"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中南林业科技大学学报</w:t>
            </w:r>
            <w:r>
              <w:rPr>
                <w:rFonts w:ascii="仿宋" w:eastAsia="仿宋" w:hAnsi="仿宋" w:cs="仿宋"/>
                <w:color w:val="auto"/>
                <w:lang w:eastAsia="zh-CN"/>
              </w:rPr>
              <w:t>(</w:t>
            </w:r>
            <w:r>
              <w:rPr>
                <w:rFonts w:ascii="仿宋" w:eastAsia="仿宋" w:hAnsi="仿宋" w:cs="仿宋" w:hint="eastAsia"/>
                <w:color w:val="auto"/>
                <w:lang w:eastAsia="zh-CN"/>
              </w:rPr>
              <w:t>社会科学版</w:t>
            </w:r>
            <w:r>
              <w:rPr>
                <w:rFonts w:ascii="仿宋" w:eastAsia="仿宋" w:hAnsi="仿宋" w:cs="仿宋"/>
                <w:color w:val="auto"/>
                <w:lang w:eastAsia="zh-CN"/>
              </w:rPr>
              <w:t>)</w:t>
            </w:r>
          </w:p>
        </w:tc>
        <w:tc>
          <w:tcPr>
            <w:tcW w:w="1598" w:type="dxa"/>
            <w:vAlign w:val="center"/>
          </w:tcPr>
          <w:p w:rsidR="00094978" w:rsidRDefault="00753692">
            <w:pPr>
              <w:jc w:val="center"/>
              <w:rPr>
                <w:rFonts w:ascii="仿宋" w:eastAsia="仿宋" w:hAnsi="仿宋" w:cs="仿宋"/>
                <w:color w:val="auto"/>
                <w:lang w:eastAsia="zh-CN"/>
              </w:rPr>
            </w:pPr>
            <w:r>
              <w:rPr>
                <w:rFonts w:ascii="仿宋" w:eastAsia="仿宋" w:hAnsi="仿宋" w:cs="仿宋"/>
                <w:color w:val="auto"/>
                <w:lang w:eastAsia="zh-CN"/>
              </w:rPr>
              <w:t>2022</w:t>
            </w:r>
            <w:r>
              <w:rPr>
                <w:rFonts w:ascii="仿宋" w:eastAsia="仿宋" w:hAnsi="仿宋" w:cs="仿宋" w:hint="eastAsia"/>
                <w:color w:val="auto"/>
                <w:lang w:eastAsia="zh-CN"/>
              </w:rPr>
              <w:t>，</w:t>
            </w:r>
            <w:r>
              <w:rPr>
                <w:rFonts w:ascii="仿宋" w:eastAsia="仿宋" w:hAnsi="仿宋" w:cs="仿宋"/>
                <w:color w:val="auto"/>
                <w:lang w:eastAsia="zh-CN"/>
              </w:rPr>
              <w:t>16(06)</w:t>
            </w:r>
          </w:p>
        </w:tc>
        <w:tc>
          <w:tcPr>
            <w:tcW w:w="704"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其他</w:t>
            </w:r>
          </w:p>
        </w:tc>
      </w:tr>
      <w:tr w:rsidR="00094978">
        <w:trPr>
          <w:trHeight w:val="1134"/>
        </w:trPr>
        <w:tc>
          <w:tcPr>
            <w:tcW w:w="479"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20</w:t>
            </w:r>
          </w:p>
        </w:tc>
        <w:tc>
          <w:tcPr>
            <w:tcW w:w="2416"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健全终身职业技能培训制</w:t>
            </w:r>
          </w:p>
          <w:p w:rsidR="00094978" w:rsidRDefault="00753692">
            <w:pPr>
              <w:jc w:val="center"/>
              <w:rPr>
                <w:rFonts w:ascii="仿宋" w:eastAsia="仿宋" w:hAnsi="仿宋" w:cs="仿宋"/>
                <w:color w:val="auto"/>
                <w:lang w:eastAsia="zh-CN"/>
              </w:rPr>
            </w:pPr>
            <w:proofErr w:type="gramStart"/>
            <w:r>
              <w:rPr>
                <w:rFonts w:ascii="仿宋" w:eastAsia="仿宋" w:hAnsi="仿宋" w:cs="仿宋" w:hint="eastAsia"/>
                <w:color w:val="auto"/>
                <w:lang w:eastAsia="zh-CN"/>
              </w:rPr>
              <w:t>度促进</w:t>
            </w:r>
            <w:proofErr w:type="gramEnd"/>
            <w:r>
              <w:rPr>
                <w:rFonts w:ascii="仿宋" w:eastAsia="仿宋" w:hAnsi="仿宋" w:cs="仿宋" w:hint="eastAsia"/>
                <w:color w:val="auto"/>
                <w:lang w:eastAsia="zh-CN"/>
              </w:rPr>
              <w:t>技能人才高质量就业</w:t>
            </w:r>
          </w:p>
        </w:tc>
        <w:tc>
          <w:tcPr>
            <w:tcW w:w="935" w:type="dxa"/>
            <w:vAlign w:val="center"/>
          </w:tcPr>
          <w:p w:rsidR="00094978" w:rsidRDefault="00753692">
            <w:pPr>
              <w:jc w:val="center"/>
              <w:rPr>
                <w:rFonts w:ascii="仿宋" w:eastAsia="仿宋" w:hAnsi="仿宋" w:cs="仿宋"/>
                <w:color w:val="auto"/>
                <w:lang w:eastAsia="zh-CN"/>
              </w:rPr>
            </w:pPr>
            <w:proofErr w:type="gramStart"/>
            <w:r>
              <w:rPr>
                <w:rFonts w:ascii="仿宋" w:eastAsia="仿宋" w:hAnsi="仿宋" w:cs="仿宋" w:hint="eastAsia"/>
                <w:color w:val="auto"/>
                <w:lang w:eastAsia="zh-CN"/>
              </w:rPr>
              <w:t>徐保风</w:t>
            </w:r>
            <w:proofErr w:type="gramEnd"/>
          </w:p>
        </w:tc>
        <w:tc>
          <w:tcPr>
            <w:tcW w:w="2400" w:type="dxa"/>
            <w:vAlign w:val="center"/>
          </w:tcPr>
          <w:p w:rsidR="00094978" w:rsidRDefault="00753692" w:rsidP="00785EEB">
            <w:pPr>
              <w:jc w:val="center"/>
              <w:rPr>
                <w:rFonts w:ascii="仿宋" w:eastAsia="仿宋" w:hAnsi="仿宋" w:cs="仿宋"/>
                <w:color w:val="auto"/>
                <w:lang w:eastAsia="zh-CN"/>
              </w:rPr>
            </w:pPr>
            <w:r>
              <w:rPr>
                <w:rFonts w:ascii="仿宋" w:eastAsia="仿宋" w:hAnsi="仿宋" w:cs="仿宋" w:hint="eastAsia"/>
                <w:color w:val="auto"/>
                <w:lang w:eastAsia="zh-CN"/>
              </w:rPr>
              <w:t>湖南日报</w:t>
            </w:r>
            <w:r w:rsidR="00785EEB">
              <w:rPr>
                <w:rFonts w:ascii="仿宋" w:eastAsia="仿宋" w:hAnsi="仿宋" w:cs="仿宋" w:hint="eastAsia"/>
                <w:color w:val="auto"/>
                <w:lang w:eastAsia="zh-CN"/>
              </w:rPr>
              <w:t>（</w:t>
            </w:r>
            <w:r>
              <w:rPr>
                <w:rFonts w:ascii="仿宋" w:eastAsia="仿宋" w:hAnsi="仿宋" w:cs="仿宋" w:hint="eastAsia"/>
                <w:color w:val="auto"/>
                <w:lang w:eastAsia="zh-CN"/>
              </w:rPr>
              <w:t>理论·智库</w:t>
            </w:r>
            <w:r w:rsidR="00785EEB">
              <w:rPr>
                <w:rFonts w:ascii="仿宋" w:eastAsia="仿宋" w:hAnsi="仿宋" w:cs="仿宋" w:hint="eastAsia"/>
                <w:color w:val="auto"/>
                <w:lang w:eastAsia="zh-CN"/>
              </w:rPr>
              <w:t>）</w:t>
            </w:r>
          </w:p>
        </w:tc>
        <w:tc>
          <w:tcPr>
            <w:tcW w:w="1598"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2022-12-9</w:t>
            </w:r>
          </w:p>
        </w:tc>
        <w:tc>
          <w:tcPr>
            <w:tcW w:w="704"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其他</w:t>
            </w:r>
          </w:p>
        </w:tc>
      </w:tr>
      <w:tr w:rsidR="00094978">
        <w:trPr>
          <w:trHeight w:val="1134"/>
        </w:trPr>
        <w:tc>
          <w:tcPr>
            <w:tcW w:w="479"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lastRenderedPageBreak/>
              <w:t>21</w:t>
            </w:r>
          </w:p>
        </w:tc>
        <w:tc>
          <w:tcPr>
            <w:tcW w:w="2416"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习近平法治思想融入高校</w:t>
            </w:r>
            <w:proofErr w:type="gramStart"/>
            <w:r>
              <w:rPr>
                <w:rFonts w:ascii="仿宋" w:eastAsia="仿宋" w:hAnsi="仿宋" w:cs="仿宋" w:hint="eastAsia"/>
                <w:color w:val="auto"/>
                <w:lang w:eastAsia="zh-CN"/>
              </w:rPr>
              <w:t>思政课</w:t>
            </w:r>
            <w:proofErr w:type="gramEnd"/>
            <w:r>
              <w:rPr>
                <w:rFonts w:ascii="仿宋" w:eastAsia="仿宋" w:hAnsi="仿宋" w:cs="仿宋" w:hint="eastAsia"/>
                <w:color w:val="auto"/>
                <w:lang w:eastAsia="zh-CN"/>
              </w:rPr>
              <w:t>教学研究</w:t>
            </w:r>
          </w:p>
        </w:tc>
        <w:tc>
          <w:tcPr>
            <w:tcW w:w="935"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郑彦妮</w:t>
            </w:r>
          </w:p>
        </w:tc>
        <w:tc>
          <w:tcPr>
            <w:tcW w:w="2400"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长沙民政职业技术学院学报</w:t>
            </w:r>
          </w:p>
        </w:tc>
        <w:tc>
          <w:tcPr>
            <w:tcW w:w="1598"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2022，29（03）</w:t>
            </w:r>
          </w:p>
        </w:tc>
        <w:tc>
          <w:tcPr>
            <w:tcW w:w="704"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其他</w:t>
            </w:r>
          </w:p>
        </w:tc>
      </w:tr>
      <w:tr w:rsidR="00094978">
        <w:trPr>
          <w:trHeight w:val="1134"/>
        </w:trPr>
        <w:tc>
          <w:tcPr>
            <w:tcW w:w="479"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22</w:t>
            </w:r>
          </w:p>
        </w:tc>
        <w:tc>
          <w:tcPr>
            <w:tcW w:w="2416"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中国梦视域下长征精神的时代价值</w:t>
            </w:r>
          </w:p>
        </w:tc>
        <w:tc>
          <w:tcPr>
            <w:tcW w:w="935"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刘红</w:t>
            </w:r>
          </w:p>
        </w:tc>
        <w:tc>
          <w:tcPr>
            <w:tcW w:w="2400"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遵义师范学院学报</w:t>
            </w:r>
          </w:p>
        </w:tc>
        <w:tc>
          <w:tcPr>
            <w:tcW w:w="1598"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2022，24(05)</w:t>
            </w:r>
          </w:p>
        </w:tc>
        <w:tc>
          <w:tcPr>
            <w:tcW w:w="704"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其他</w:t>
            </w:r>
          </w:p>
        </w:tc>
      </w:tr>
      <w:tr w:rsidR="00094978">
        <w:trPr>
          <w:trHeight w:val="1134"/>
        </w:trPr>
        <w:tc>
          <w:tcPr>
            <w:tcW w:w="479"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23</w:t>
            </w:r>
          </w:p>
        </w:tc>
        <w:tc>
          <w:tcPr>
            <w:tcW w:w="2416"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心学美学的禅宗色彩及其嬗变</w:t>
            </w:r>
          </w:p>
        </w:tc>
        <w:tc>
          <w:tcPr>
            <w:tcW w:w="935"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吴树波</w:t>
            </w:r>
          </w:p>
        </w:tc>
        <w:tc>
          <w:tcPr>
            <w:tcW w:w="2400"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江南大学学报（人文社会科学版）</w:t>
            </w:r>
          </w:p>
        </w:tc>
        <w:tc>
          <w:tcPr>
            <w:tcW w:w="1598"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2022，第21卷，第5期</w:t>
            </w:r>
          </w:p>
        </w:tc>
        <w:tc>
          <w:tcPr>
            <w:tcW w:w="704"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其他</w:t>
            </w:r>
          </w:p>
        </w:tc>
      </w:tr>
      <w:tr w:rsidR="00094978">
        <w:trPr>
          <w:trHeight w:val="1134"/>
        </w:trPr>
        <w:tc>
          <w:tcPr>
            <w:tcW w:w="479"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24</w:t>
            </w:r>
          </w:p>
        </w:tc>
        <w:tc>
          <w:tcPr>
            <w:tcW w:w="2416"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高校深化“三全育人”一体化发展的体制机制研究</w:t>
            </w:r>
          </w:p>
        </w:tc>
        <w:tc>
          <w:tcPr>
            <w:tcW w:w="935"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徐钰婷</w:t>
            </w:r>
          </w:p>
        </w:tc>
        <w:tc>
          <w:tcPr>
            <w:tcW w:w="2400"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国家林业和草原局管理干部学院学报</w:t>
            </w:r>
          </w:p>
        </w:tc>
        <w:tc>
          <w:tcPr>
            <w:tcW w:w="1598"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2022，21（01）</w:t>
            </w:r>
          </w:p>
        </w:tc>
        <w:tc>
          <w:tcPr>
            <w:tcW w:w="704"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其他</w:t>
            </w:r>
          </w:p>
        </w:tc>
      </w:tr>
      <w:tr w:rsidR="00094978">
        <w:trPr>
          <w:trHeight w:val="1134"/>
        </w:trPr>
        <w:tc>
          <w:tcPr>
            <w:tcW w:w="479"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25</w:t>
            </w:r>
          </w:p>
        </w:tc>
        <w:tc>
          <w:tcPr>
            <w:tcW w:w="2416"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解决跨国收养法律冲突的中国式智慧——评《跨国收养法律冲突的解决路径：中国经验与方案》</w:t>
            </w:r>
          </w:p>
        </w:tc>
        <w:tc>
          <w:tcPr>
            <w:tcW w:w="935"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姜晓华</w:t>
            </w:r>
          </w:p>
        </w:tc>
        <w:tc>
          <w:tcPr>
            <w:tcW w:w="2400"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时代法学</w:t>
            </w:r>
          </w:p>
        </w:tc>
        <w:tc>
          <w:tcPr>
            <w:tcW w:w="1598"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2022，20(5)</w:t>
            </w:r>
          </w:p>
        </w:tc>
        <w:tc>
          <w:tcPr>
            <w:tcW w:w="704"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其他</w:t>
            </w:r>
          </w:p>
        </w:tc>
      </w:tr>
      <w:tr w:rsidR="00094978">
        <w:trPr>
          <w:trHeight w:val="1134"/>
        </w:trPr>
        <w:tc>
          <w:tcPr>
            <w:tcW w:w="479"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26</w:t>
            </w:r>
          </w:p>
        </w:tc>
        <w:tc>
          <w:tcPr>
            <w:tcW w:w="2416" w:type="dxa"/>
            <w:vAlign w:val="center"/>
          </w:tcPr>
          <w:p w:rsidR="00094978" w:rsidRDefault="00753692">
            <w:pPr>
              <w:jc w:val="center"/>
              <w:rPr>
                <w:rFonts w:ascii="仿宋" w:eastAsia="仿宋" w:hAnsi="仿宋" w:cs="仿宋"/>
                <w:color w:val="auto"/>
                <w:lang w:eastAsia="zh-CN"/>
              </w:rPr>
            </w:pPr>
            <w:proofErr w:type="gramStart"/>
            <w:r>
              <w:rPr>
                <w:rFonts w:ascii="仿宋" w:eastAsia="仿宋" w:hAnsi="仿宋" w:cs="仿宋" w:hint="eastAsia"/>
                <w:color w:val="auto"/>
                <w:lang w:eastAsia="zh-CN"/>
              </w:rPr>
              <w:t>开慧精神</w:t>
            </w:r>
            <w:proofErr w:type="gramEnd"/>
            <w:r>
              <w:rPr>
                <w:rFonts w:ascii="仿宋" w:eastAsia="仿宋" w:hAnsi="仿宋" w:cs="仿宋" w:hint="eastAsia"/>
                <w:color w:val="auto"/>
                <w:lang w:eastAsia="zh-CN"/>
              </w:rPr>
              <w:t>融入青年大学生担当意识培育研究</w:t>
            </w:r>
          </w:p>
        </w:tc>
        <w:tc>
          <w:tcPr>
            <w:tcW w:w="935" w:type="dxa"/>
            <w:vAlign w:val="center"/>
          </w:tcPr>
          <w:p w:rsidR="00094978" w:rsidRDefault="00753692">
            <w:pPr>
              <w:jc w:val="center"/>
              <w:rPr>
                <w:rFonts w:ascii="仿宋" w:eastAsia="仿宋" w:hAnsi="仿宋" w:cs="仿宋"/>
                <w:color w:val="auto"/>
                <w:lang w:eastAsia="zh-CN"/>
              </w:rPr>
            </w:pPr>
            <w:proofErr w:type="gramStart"/>
            <w:r>
              <w:rPr>
                <w:rFonts w:ascii="仿宋" w:eastAsia="仿宋" w:hAnsi="仿宋" w:cs="仿宋" w:hint="eastAsia"/>
                <w:color w:val="auto"/>
                <w:lang w:eastAsia="zh-CN"/>
              </w:rPr>
              <w:t>徐保风</w:t>
            </w:r>
            <w:proofErr w:type="gramEnd"/>
          </w:p>
        </w:tc>
        <w:tc>
          <w:tcPr>
            <w:tcW w:w="2400"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创新与创业教育</w:t>
            </w:r>
          </w:p>
        </w:tc>
        <w:tc>
          <w:tcPr>
            <w:tcW w:w="1598"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2022，13(5)</w:t>
            </w:r>
          </w:p>
        </w:tc>
        <w:tc>
          <w:tcPr>
            <w:tcW w:w="704"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其他</w:t>
            </w:r>
          </w:p>
        </w:tc>
      </w:tr>
      <w:tr w:rsidR="00094978">
        <w:trPr>
          <w:trHeight w:val="1134"/>
        </w:trPr>
        <w:tc>
          <w:tcPr>
            <w:tcW w:w="479"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27</w:t>
            </w:r>
          </w:p>
        </w:tc>
        <w:tc>
          <w:tcPr>
            <w:tcW w:w="2416"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加快文</w:t>
            </w:r>
            <w:proofErr w:type="gramStart"/>
            <w:r>
              <w:rPr>
                <w:rFonts w:ascii="仿宋" w:eastAsia="仿宋" w:hAnsi="仿宋" w:cs="仿宋" w:hint="eastAsia"/>
                <w:color w:val="auto"/>
                <w:lang w:eastAsia="zh-CN"/>
              </w:rPr>
              <w:t>创产业</w:t>
            </w:r>
            <w:proofErr w:type="gramEnd"/>
            <w:r>
              <w:rPr>
                <w:rFonts w:ascii="仿宋" w:eastAsia="仿宋" w:hAnsi="仿宋" w:cs="仿宋" w:hint="eastAsia"/>
                <w:color w:val="auto"/>
                <w:lang w:eastAsia="zh-CN"/>
              </w:rPr>
              <w:t>高质量发展 推进湖南文化自信自强</w:t>
            </w:r>
          </w:p>
        </w:tc>
        <w:tc>
          <w:tcPr>
            <w:tcW w:w="935"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李美香</w:t>
            </w:r>
          </w:p>
        </w:tc>
        <w:tc>
          <w:tcPr>
            <w:tcW w:w="2400" w:type="dxa"/>
            <w:vAlign w:val="center"/>
          </w:tcPr>
          <w:p w:rsidR="00094978" w:rsidRDefault="00785EEB">
            <w:pPr>
              <w:jc w:val="center"/>
              <w:rPr>
                <w:rFonts w:ascii="仿宋" w:eastAsia="仿宋" w:hAnsi="仿宋" w:cs="仿宋"/>
                <w:color w:val="auto"/>
                <w:lang w:eastAsia="zh-CN"/>
              </w:rPr>
            </w:pPr>
            <w:r>
              <w:rPr>
                <w:rFonts w:ascii="仿宋" w:eastAsia="仿宋" w:hAnsi="仿宋" w:cs="仿宋" w:hint="eastAsia"/>
                <w:color w:val="auto"/>
                <w:lang w:eastAsia="zh-CN"/>
              </w:rPr>
              <w:t>湖南日报（理论·智库）</w:t>
            </w:r>
          </w:p>
        </w:tc>
        <w:tc>
          <w:tcPr>
            <w:tcW w:w="1598"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2022.11</w:t>
            </w:r>
          </w:p>
        </w:tc>
        <w:tc>
          <w:tcPr>
            <w:tcW w:w="704"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其他</w:t>
            </w:r>
          </w:p>
        </w:tc>
      </w:tr>
      <w:tr w:rsidR="00094978">
        <w:trPr>
          <w:trHeight w:val="1134"/>
        </w:trPr>
        <w:tc>
          <w:tcPr>
            <w:tcW w:w="479"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28</w:t>
            </w:r>
          </w:p>
        </w:tc>
        <w:tc>
          <w:tcPr>
            <w:tcW w:w="2416"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拓展高校立德树人新路径提高人才培养质量</w:t>
            </w:r>
          </w:p>
        </w:tc>
        <w:tc>
          <w:tcPr>
            <w:tcW w:w="935"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甄凌</w:t>
            </w:r>
          </w:p>
        </w:tc>
        <w:tc>
          <w:tcPr>
            <w:tcW w:w="2400" w:type="dxa"/>
            <w:vAlign w:val="center"/>
          </w:tcPr>
          <w:p w:rsidR="00094978" w:rsidRDefault="00785EEB">
            <w:pPr>
              <w:jc w:val="center"/>
              <w:rPr>
                <w:rFonts w:ascii="仿宋" w:eastAsia="仿宋" w:hAnsi="仿宋" w:cs="仿宋"/>
                <w:color w:val="auto"/>
                <w:lang w:eastAsia="zh-CN"/>
              </w:rPr>
            </w:pPr>
            <w:r>
              <w:rPr>
                <w:rFonts w:ascii="仿宋" w:eastAsia="仿宋" w:hAnsi="仿宋" w:cs="仿宋" w:hint="eastAsia"/>
                <w:color w:val="auto"/>
                <w:lang w:eastAsia="zh-CN"/>
              </w:rPr>
              <w:t>湖南日报（理论·智库）</w:t>
            </w:r>
          </w:p>
        </w:tc>
        <w:tc>
          <w:tcPr>
            <w:tcW w:w="1598"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2022.11</w:t>
            </w:r>
          </w:p>
        </w:tc>
        <w:tc>
          <w:tcPr>
            <w:tcW w:w="704"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其他</w:t>
            </w:r>
          </w:p>
        </w:tc>
      </w:tr>
      <w:tr w:rsidR="00094978">
        <w:trPr>
          <w:trHeight w:val="1134"/>
        </w:trPr>
        <w:tc>
          <w:tcPr>
            <w:tcW w:w="479"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29</w:t>
            </w:r>
          </w:p>
        </w:tc>
        <w:tc>
          <w:tcPr>
            <w:tcW w:w="2416"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大力拓展资助育人新路径</w:t>
            </w:r>
          </w:p>
        </w:tc>
        <w:tc>
          <w:tcPr>
            <w:tcW w:w="935"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甄凌</w:t>
            </w:r>
          </w:p>
        </w:tc>
        <w:tc>
          <w:tcPr>
            <w:tcW w:w="2400" w:type="dxa"/>
            <w:vAlign w:val="center"/>
          </w:tcPr>
          <w:p w:rsidR="00094978" w:rsidRDefault="00785EEB">
            <w:pPr>
              <w:jc w:val="center"/>
              <w:rPr>
                <w:rFonts w:ascii="仿宋" w:eastAsia="仿宋" w:hAnsi="仿宋" w:cs="仿宋"/>
                <w:color w:val="auto"/>
                <w:lang w:eastAsia="zh-CN"/>
              </w:rPr>
            </w:pPr>
            <w:r>
              <w:rPr>
                <w:rFonts w:ascii="仿宋" w:eastAsia="仿宋" w:hAnsi="仿宋" w:cs="仿宋" w:hint="eastAsia"/>
                <w:color w:val="auto"/>
                <w:lang w:eastAsia="zh-CN"/>
              </w:rPr>
              <w:t>湖南日报（理论·智库）</w:t>
            </w:r>
          </w:p>
        </w:tc>
        <w:tc>
          <w:tcPr>
            <w:tcW w:w="1598" w:type="dxa"/>
            <w:vAlign w:val="center"/>
          </w:tcPr>
          <w:p w:rsidR="00094978" w:rsidRDefault="00753692">
            <w:pPr>
              <w:jc w:val="center"/>
              <w:rPr>
                <w:rFonts w:ascii="仿宋" w:eastAsia="仿宋" w:hAnsi="仿宋" w:cs="仿宋"/>
                <w:color w:val="auto"/>
                <w:lang w:eastAsia="zh-CN"/>
              </w:rPr>
            </w:pPr>
            <w:r>
              <w:rPr>
                <w:rFonts w:ascii="仿宋" w:eastAsia="仿宋" w:hAnsi="仿宋" w:cs="仿宋"/>
                <w:color w:val="auto"/>
                <w:lang w:eastAsia="zh-CN"/>
              </w:rPr>
              <w:t>2022</w:t>
            </w:r>
            <w:r>
              <w:rPr>
                <w:rFonts w:ascii="仿宋" w:eastAsia="仿宋" w:hAnsi="仿宋" w:cs="仿宋" w:hint="eastAsia"/>
                <w:color w:val="auto"/>
                <w:lang w:eastAsia="zh-CN"/>
              </w:rPr>
              <w:t>，</w:t>
            </w:r>
            <w:r>
              <w:rPr>
                <w:rFonts w:ascii="仿宋" w:eastAsia="仿宋" w:hAnsi="仿宋" w:cs="仿宋"/>
                <w:color w:val="auto"/>
                <w:lang w:eastAsia="zh-CN"/>
              </w:rPr>
              <w:t>09</w:t>
            </w:r>
          </w:p>
        </w:tc>
        <w:tc>
          <w:tcPr>
            <w:tcW w:w="704"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其他</w:t>
            </w:r>
          </w:p>
        </w:tc>
      </w:tr>
      <w:tr w:rsidR="00094978">
        <w:trPr>
          <w:trHeight w:val="1134"/>
        </w:trPr>
        <w:tc>
          <w:tcPr>
            <w:tcW w:w="479"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30</w:t>
            </w:r>
          </w:p>
        </w:tc>
        <w:tc>
          <w:tcPr>
            <w:tcW w:w="2416"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中国共产党坚持自我革命的百年实践与经验启示</w:t>
            </w:r>
          </w:p>
        </w:tc>
        <w:tc>
          <w:tcPr>
            <w:tcW w:w="935"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陈石明</w:t>
            </w:r>
          </w:p>
        </w:tc>
        <w:tc>
          <w:tcPr>
            <w:tcW w:w="2400"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人民日报-党建参阅</w:t>
            </w:r>
          </w:p>
        </w:tc>
        <w:tc>
          <w:tcPr>
            <w:tcW w:w="1598"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2022，108（11）</w:t>
            </w:r>
          </w:p>
        </w:tc>
        <w:tc>
          <w:tcPr>
            <w:tcW w:w="704"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其他</w:t>
            </w:r>
          </w:p>
        </w:tc>
      </w:tr>
      <w:tr w:rsidR="00094978">
        <w:trPr>
          <w:trHeight w:val="1134"/>
        </w:trPr>
        <w:tc>
          <w:tcPr>
            <w:tcW w:w="479"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31</w:t>
            </w:r>
          </w:p>
        </w:tc>
        <w:tc>
          <w:tcPr>
            <w:tcW w:w="2416"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创新英模叙事传播，推进沉浸式爱国主义教育</w:t>
            </w:r>
          </w:p>
        </w:tc>
        <w:tc>
          <w:tcPr>
            <w:tcW w:w="935"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彭芳梅</w:t>
            </w:r>
          </w:p>
        </w:tc>
        <w:tc>
          <w:tcPr>
            <w:tcW w:w="2400" w:type="dxa"/>
            <w:vAlign w:val="center"/>
          </w:tcPr>
          <w:p w:rsidR="00094978" w:rsidRDefault="00785EEB">
            <w:pPr>
              <w:jc w:val="center"/>
              <w:rPr>
                <w:rFonts w:ascii="仿宋" w:eastAsia="仿宋" w:hAnsi="仿宋" w:cs="仿宋"/>
                <w:color w:val="auto"/>
                <w:lang w:eastAsia="zh-CN"/>
              </w:rPr>
            </w:pPr>
            <w:r>
              <w:rPr>
                <w:rFonts w:ascii="仿宋" w:eastAsia="仿宋" w:hAnsi="仿宋" w:cs="仿宋" w:hint="eastAsia"/>
                <w:color w:val="auto"/>
                <w:lang w:eastAsia="zh-CN"/>
              </w:rPr>
              <w:t>湖南日报（理论·智库）</w:t>
            </w:r>
          </w:p>
        </w:tc>
        <w:tc>
          <w:tcPr>
            <w:tcW w:w="1598"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2022.10</w:t>
            </w:r>
          </w:p>
        </w:tc>
        <w:tc>
          <w:tcPr>
            <w:tcW w:w="704"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其他</w:t>
            </w:r>
          </w:p>
        </w:tc>
      </w:tr>
      <w:tr w:rsidR="00094978">
        <w:trPr>
          <w:trHeight w:val="1134"/>
        </w:trPr>
        <w:tc>
          <w:tcPr>
            <w:tcW w:w="479"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32</w:t>
            </w:r>
          </w:p>
        </w:tc>
        <w:tc>
          <w:tcPr>
            <w:tcW w:w="2416"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基于高校思想政治教育中网络思想政治教育的研究</w:t>
            </w:r>
          </w:p>
        </w:tc>
        <w:tc>
          <w:tcPr>
            <w:tcW w:w="935"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彭芳梅</w:t>
            </w:r>
          </w:p>
        </w:tc>
        <w:tc>
          <w:tcPr>
            <w:tcW w:w="2400"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科研</w:t>
            </w:r>
          </w:p>
        </w:tc>
        <w:tc>
          <w:tcPr>
            <w:tcW w:w="1598"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2022.10</w:t>
            </w:r>
          </w:p>
        </w:tc>
        <w:tc>
          <w:tcPr>
            <w:tcW w:w="704"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其他</w:t>
            </w:r>
          </w:p>
        </w:tc>
      </w:tr>
      <w:tr w:rsidR="00094978">
        <w:trPr>
          <w:trHeight w:val="1134"/>
        </w:trPr>
        <w:tc>
          <w:tcPr>
            <w:tcW w:w="479"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lastRenderedPageBreak/>
              <w:t>33</w:t>
            </w:r>
          </w:p>
        </w:tc>
        <w:tc>
          <w:tcPr>
            <w:tcW w:w="2416"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中国传统伦理思想的生态人格意蕴</w:t>
            </w:r>
          </w:p>
        </w:tc>
        <w:tc>
          <w:tcPr>
            <w:tcW w:w="935"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马兰</w:t>
            </w:r>
          </w:p>
        </w:tc>
        <w:tc>
          <w:tcPr>
            <w:tcW w:w="2400"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科学与财富</w:t>
            </w:r>
          </w:p>
        </w:tc>
        <w:tc>
          <w:tcPr>
            <w:tcW w:w="1598"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2022.10</w:t>
            </w:r>
          </w:p>
        </w:tc>
        <w:tc>
          <w:tcPr>
            <w:tcW w:w="704"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其他</w:t>
            </w:r>
          </w:p>
        </w:tc>
      </w:tr>
      <w:tr w:rsidR="00094978">
        <w:trPr>
          <w:trHeight w:val="1134"/>
        </w:trPr>
        <w:tc>
          <w:tcPr>
            <w:tcW w:w="479"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34</w:t>
            </w:r>
          </w:p>
        </w:tc>
        <w:tc>
          <w:tcPr>
            <w:tcW w:w="2416"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夯实社区党组织建设 提升为民服务水平</w:t>
            </w:r>
          </w:p>
        </w:tc>
        <w:tc>
          <w:tcPr>
            <w:tcW w:w="935"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邓集文，</w:t>
            </w:r>
          </w:p>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陈石明</w:t>
            </w:r>
          </w:p>
        </w:tc>
        <w:tc>
          <w:tcPr>
            <w:tcW w:w="2400" w:type="dxa"/>
            <w:vAlign w:val="center"/>
          </w:tcPr>
          <w:p w:rsidR="00094978" w:rsidRDefault="00753692" w:rsidP="00785EEB">
            <w:pPr>
              <w:jc w:val="center"/>
              <w:rPr>
                <w:rFonts w:ascii="仿宋" w:eastAsia="仿宋" w:hAnsi="仿宋" w:cs="仿宋"/>
                <w:color w:val="auto"/>
                <w:lang w:eastAsia="zh-CN"/>
              </w:rPr>
            </w:pPr>
            <w:r>
              <w:rPr>
                <w:rFonts w:ascii="仿宋" w:eastAsia="仿宋" w:hAnsi="仿宋" w:cs="仿宋" w:hint="eastAsia"/>
                <w:color w:val="auto"/>
                <w:lang w:eastAsia="zh-CN"/>
              </w:rPr>
              <w:t>湖南日报</w:t>
            </w:r>
            <w:r w:rsidR="00785EEB">
              <w:rPr>
                <w:rFonts w:ascii="仿宋" w:eastAsia="仿宋" w:hAnsi="仿宋" w:cs="仿宋" w:hint="eastAsia"/>
                <w:color w:val="auto"/>
                <w:lang w:eastAsia="zh-CN"/>
              </w:rPr>
              <w:t>（</w:t>
            </w:r>
            <w:r>
              <w:rPr>
                <w:rFonts w:ascii="仿宋" w:eastAsia="仿宋" w:hAnsi="仿宋" w:cs="仿宋" w:hint="eastAsia"/>
                <w:color w:val="auto"/>
                <w:lang w:eastAsia="zh-CN"/>
              </w:rPr>
              <w:t>理论·智库</w:t>
            </w:r>
            <w:r w:rsidR="00785EEB">
              <w:rPr>
                <w:rFonts w:ascii="仿宋" w:eastAsia="仿宋" w:hAnsi="仿宋" w:cs="仿宋" w:hint="eastAsia"/>
                <w:color w:val="auto"/>
                <w:lang w:eastAsia="zh-CN"/>
              </w:rPr>
              <w:t>）</w:t>
            </w:r>
          </w:p>
        </w:tc>
        <w:tc>
          <w:tcPr>
            <w:tcW w:w="1598"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2022.09</w:t>
            </w:r>
          </w:p>
        </w:tc>
        <w:tc>
          <w:tcPr>
            <w:tcW w:w="704"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其他</w:t>
            </w:r>
          </w:p>
        </w:tc>
      </w:tr>
      <w:tr w:rsidR="00094978">
        <w:trPr>
          <w:trHeight w:val="1134"/>
        </w:trPr>
        <w:tc>
          <w:tcPr>
            <w:tcW w:w="479"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35</w:t>
            </w:r>
          </w:p>
        </w:tc>
        <w:tc>
          <w:tcPr>
            <w:tcW w:w="2416"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以精准治理推动农村人居环境整治提质增效</w:t>
            </w:r>
          </w:p>
        </w:tc>
        <w:tc>
          <w:tcPr>
            <w:tcW w:w="935"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刘菁</w:t>
            </w:r>
          </w:p>
        </w:tc>
        <w:tc>
          <w:tcPr>
            <w:tcW w:w="2400" w:type="dxa"/>
            <w:vAlign w:val="center"/>
          </w:tcPr>
          <w:p w:rsidR="00094978" w:rsidRDefault="00753692" w:rsidP="00785EEB">
            <w:pPr>
              <w:jc w:val="center"/>
              <w:rPr>
                <w:rFonts w:ascii="仿宋" w:eastAsia="仿宋" w:hAnsi="仿宋" w:cs="仿宋"/>
                <w:color w:val="auto"/>
                <w:lang w:eastAsia="zh-CN"/>
              </w:rPr>
            </w:pPr>
            <w:r>
              <w:rPr>
                <w:rFonts w:ascii="仿宋" w:eastAsia="仿宋" w:hAnsi="仿宋" w:cs="仿宋" w:hint="eastAsia"/>
                <w:color w:val="auto"/>
                <w:lang w:eastAsia="zh-CN"/>
              </w:rPr>
              <w:t>湖南日报</w:t>
            </w:r>
            <w:r w:rsidR="00785EEB">
              <w:rPr>
                <w:rFonts w:ascii="仿宋" w:eastAsia="仿宋" w:hAnsi="仿宋" w:cs="仿宋" w:hint="eastAsia"/>
                <w:color w:val="auto"/>
                <w:lang w:eastAsia="zh-CN"/>
              </w:rPr>
              <w:t>（</w:t>
            </w:r>
            <w:r>
              <w:rPr>
                <w:rFonts w:ascii="仿宋" w:eastAsia="仿宋" w:hAnsi="仿宋" w:cs="仿宋" w:hint="eastAsia"/>
                <w:color w:val="auto"/>
                <w:lang w:eastAsia="zh-CN"/>
              </w:rPr>
              <w:t>理论·智库</w:t>
            </w:r>
            <w:r w:rsidR="00785EEB">
              <w:rPr>
                <w:rFonts w:ascii="仿宋" w:eastAsia="仿宋" w:hAnsi="仿宋" w:cs="仿宋" w:hint="eastAsia"/>
                <w:color w:val="auto"/>
                <w:lang w:eastAsia="zh-CN"/>
              </w:rPr>
              <w:t>）</w:t>
            </w:r>
          </w:p>
        </w:tc>
        <w:tc>
          <w:tcPr>
            <w:tcW w:w="1598"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2022.09</w:t>
            </w:r>
          </w:p>
        </w:tc>
        <w:tc>
          <w:tcPr>
            <w:tcW w:w="704"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其他</w:t>
            </w:r>
          </w:p>
        </w:tc>
      </w:tr>
      <w:tr w:rsidR="00094978">
        <w:trPr>
          <w:trHeight w:val="1134"/>
        </w:trPr>
        <w:tc>
          <w:tcPr>
            <w:tcW w:w="479"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36</w:t>
            </w:r>
          </w:p>
        </w:tc>
        <w:tc>
          <w:tcPr>
            <w:tcW w:w="2416"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圣人观念稽考</w:t>
            </w:r>
          </w:p>
        </w:tc>
        <w:tc>
          <w:tcPr>
            <w:tcW w:w="935"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崔进</w:t>
            </w:r>
          </w:p>
        </w:tc>
        <w:tc>
          <w:tcPr>
            <w:tcW w:w="2400"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中国社会科学报</w:t>
            </w:r>
          </w:p>
        </w:tc>
        <w:tc>
          <w:tcPr>
            <w:tcW w:w="1598"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2022.05</w:t>
            </w:r>
          </w:p>
        </w:tc>
        <w:tc>
          <w:tcPr>
            <w:tcW w:w="704"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其他</w:t>
            </w:r>
          </w:p>
        </w:tc>
      </w:tr>
      <w:tr w:rsidR="00094978">
        <w:trPr>
          <w:trHeight w:val="1134"/>
        </w:trPr>
        <w:tc>
          <w:tcPr>
            <w:tcW w:w="479"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37</w:t>
            </w:r>
          </w:p>
        </w:tc>
        <w:tc>
          <w:tcPr>
            <w:tcW w:w="2416"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以红色文化深植爱党情怀 培养向上向善好青年</w:t>
            </w:r>
          </w:p>
        </w:tc>
        <w:tc>
          <w:tcPr>
            <w:tcW w:w="935"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谭诗杰</w:t>
            </w:r>
          </w:p>
        </w:tc>
        <w:tc>
          <w:tcPr>
            <w:tcW w:w="2400" w:type="dxa"/>
            <w:vAlign w:val="center"/>
          </w:tcPr>
          <w:p w:rsidR="00094978" w:rsidRDefault="00753692" w:rsidP="00785EEB">
            <w:pPr>
              <w:jc w:val="center"/>
              <w:rPr>
                <w:rFonts w:ascii="仿宋" w:eastAsia="仿宋" w:hAnsi="仿宋" w:cs="仿宋"/>
                <w:color w:val="auto"/>
                <w:lang w:eastAsia="zh-CN"/>
              </w:rPr>
            </w:pPr>
            <w:r>
              <w:rPr>
                <w:rFonts w:ascii="仿宋" w:eastAsia="仿宋" w:hAnsi="仿宋" w:cs="仿宋" w:hint="eastAsia"/>
                <w:color w:val="auto"/>
                <w:lang w:eastAsia="zh-CN"/>
              </w:rPr>
              <w:t>湖南日报</w:t>
            </w:r>
            <w:r w:rsidR="00785EEB">
              <w:rPr>
                <w:rFonts w:ascii="仿宋" w:eastAsia="仿宋" w:hAnsi="仿宋" w:cs="仿宋" w:hint="eastAsia"/>
                <w:color w:val="auto"/>
                <w:lang w:eastAsia="zh-CN"/>
              </w:rPr>
              <w:t>（</w:t>
            </w:r>
            <w:r>
              <w:rPr>
                <w:rFonts w:ascii="仿宋" w:eastAsia="仿宋" w:hAnsi="仿宋" w:cs="仿宋" w:hint="eastAsia"/>
                <w:color w:val="auto"/>
                <w:lang w:eastAsia="zh-CN"/>
              </w:rPr>
              <w:t>理论·智库</w:t>
            </w:r>
            <w:r w:rsidR="00785EEB">
              <w:rPr>
                <w:rFonts w:ascii="仿宋" w:eastAsia="仿宋" w:hAnsi="仿宋" w:cs="仿宋" w:hint="eastAsia"/>
                <w:color w:val="auto"/>
                <w:lang w:eastAsia="zh-CN"/>
              </w:rPr>
              <w:t>）</w:t>
            </w:r>
          </w:p>
        </w:tc>
        <w:tc>
          <w:tcPr>
            <w:tcW w:w="1598"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2022.05</w:t>
            </w:r>
          </w:p>
        </w:tc>
        <w:tc>
          <w:tcPr>
            <w:tcW w:w="704"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其他</w:t>
            </w:r>
          </w:p>
        </w:tc>
      </w:tr>
      <w:tr w:rsidR="00094978">
        <w:trPr>
          <w:trHeight w:val="1134"/>
        </w:trPr>
        <w:tc>
          <w:tcPr>
            <w:tcW w:w="479"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38</w:t>
            </w:r>
          </w:p>
        </w:tc>
        <w:tc>
          <w:tcPr>
            <w:tcW w:w="2416"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将学生评价改革核心理念融入</w:t>
            </w:r>
            <w:proofErr w:type="gramStart"/>
            <w:r>
              <w:rPr>
                <w:rFonts w:ascii="仿宋" w:eastAsia="仿宋" w:hAnsi="仿宋" w:cs="仿宋" w:hint="eastAsia"/>
                <w:color w:val="auto"/>
                <w:lang w:eastAsia="zh-CN"/>
              </w:rPr>
              <w:t>育人全</w:t>
            </w:r>
            <w:proofErr w:type="gramEnd"/>
            <w:r>
              <w:rPr>
                <w:rFonts w:ascii="仿宋" w:eastAsia="仿宋" w:hAnsi="仿宋" w:cs="仿宋" w:hint="eastAsia"/>
                <w:color w:val="auto"/>
                <w:lang w:eastAsia="zh-CN"/>
              </w:rPr>
              <w:t>过程</w:t>
            </w:r>
          </w:p>
        </w:tc>
        <w:tc>
          <w:tcPr>
            <w:tcW w:w="935"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廖小平</w:t>
            </w:r>
          </w:p>
        </w:tc>
        <w:tc>
          <w:tcPr>
            <w:tcW w:w="2400"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中国教育报</w:t>
            </w:r>
          </w:p>
        </w:tc>
        <w:tc>
          <w:tcPr>
            <w:tcW w:w="1598"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2022.05</w:t>
            </w:r>
          </w:p>
        </w:tc>
        <w:tc>
          <w:tcPr>
            <w:tcW w:w="704"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其他</w:t>
            </w:r>
          </w:p>
        </w:tc>
      </w:tr>
      <w:tr w:rsidR="00094978">
        <w:trPr>
          <w:trHeight w:val="1134"/>
        </w:trPr>
        <w:tc>
          <w:tcPr>
            <w:tcW w:w="479"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39</w:t>
            </w:r>
          </w:p>
        </w:tc>
        <w:tc>
          <w:tcPr>
            <w:tcW w:w="2416"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搭建多维培育体系，加速"专精特新"企业生长</w:t>
            </w:r>
          </w:p>
        </w:tc>
        <w:tc>
          <w:tcPr>
            <w:tcW w:w="935"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欧巧云</w:t>
            </w:r>
          </w:p>
        </w:tc>
        <w:tc>
          <w:tcPr>
            <w:tcW w:w="2400" w:type="dxa"/>
            <w:vAlign w:val="center"/>
          </w:tcPr>
          <w:p w:rsidR="00094978" w:rsidRDefault="00753692" w:rsidP="00785EEB">
            <w:pPr>
              <w:jc w:val="center"/>
              <w:rPr>
                <w:rFonts w:ascii="仿宋" w:eastAsia="仿宋" w:hAnsi="仿宋" w:cs="仿宋"/>
                <w:color w:val="auto"/>
                <w:lang w:eastAsia="zh-CN"/>
              </w:rPr>
            </w:pPr>
            <w:r>
              <w:rPr>
                <w:rFonts w:ascii="仿宋" w:eastAsia="仿宋" w:hAnsi="仿宋" w:cs="仿宋" w:hint="eastAsia"/>
                <w:color w:val="auto"/>
                <w:lang w:eastAsia="zh-CN"/>
              </w:rPr>
              <w:t>湖南日报</w:t>
            </w:r>
            <w:r w:rsidR="00785EEB">
              <w:rPr>
                <w:rFonts w:ascii="仿宋" w:eastAsia="仿宋" w:hAnsi="仿宋" w:cs="仿宋" w:hint="eastAsia"/>
                <w:color w:val="auto"/>
                <w:lang w:eastAsia="zh-CN"/>
              </w:rPr>
              <w:t>（</w:t>
            </w:r>
            <w:r>
              <w:rPr>
                <w:rFonts w:ascii="仿宋" w:eastAsia="仿宋" w:hAnsi="仿宋" w:cs="仿宋" w:hint="eastAsia"/>
                <w:color w:val="auto"/>
                <w:lang w:eastAsia="zh-CN"/>
              </w:rPr>
              <w:t>理论·智库</w:t>
            </w:r>
            <w:r w:rsidR="00785EEB">
              <w:rPr>
                <w:rFonts w:ascii="仿宋" w:eastAsia="仿宋" w:hAnsi="仿宋" w:cs="仿宋" w:hint="eastAsia"/>
                <w:color w:val="auto"/>
                <w:lang w:eastAsia="zh-CN"/>
              </w:rPr>
              <w:t>）</w:t>
            </w:r>
          </w:p>
        </w:tc>
        <w:tc>
          <w:tcPr>
            <w:tcW w:w="1598"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2022.03</w:t>
            </w:r>
          </w:p>
        </w:tc>
        <w:tc>
          <w:tcPr>
            <w:tcW w:w="704"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其他</w:t>
            </w:r>
          </w:p>
        </w:tc>
      </w:tr>
      <w:tr w:rsidR="00094978">
        <w:trPr>
          <w:trHeight w:val="1134"/>
        </w:trPr>
        <w:tc>
          <w:tcPr>
            <w:tcW w:w="479"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40</w:t>
            </w:r>
          </w:p>
        </w:tc>
        <w:tc>
          <w:tcPr>
            <w:tcW w:w="2416"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强化数据赋能促进教育优质均衡发展</w:t>
            </w:r>
          </w:p>
        </w:tc>
        <w:tc>
          <w:tcPr>
            <w:tcW w:w="935"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杨泽章</w:t>
            </w:r>
          </w:p>
        </w:tc>
        <w:tc>
          <w:tcPr>
            <w:tcW w:w="2400" w:type="dxa"/>
            <w:vAlign w:val="center"/>
          </w:tcPr>
          <w:p w:rsidR="00094978" w:rsidRDefault="00785EEB">
            <w:pPr>
              <w:jc w:val="center"/>
              <w:rPr>
                <w:rFonts w:ascii="仿宋" w:eastAsia="仿宋" w:hAnsi="仿宋" w:cs="仿宋"/>
                <w:color w:val="auto"/>
                <w:lang w:eastAsia="zh-CN"/>
              </w:rPr>
            </w:pPr>
            <w:r>
              <w:rPr>
                <w:rFonts w:ascii="仿宋" w:eastAsia="仿宋" w:hAnsi="仿宋" w:cs="仿宋" w:hint="eastAsia"/>
                <w:color w:val="auto"/>
                <w:lang w:eastAsia="zh-CN"/>
              </w:rPr>
              <w:t>湖南日报（理论·智库）</w:t>
            </w:r>
          </w:p>
        </w:tc>
        <w:tc>
          <w:tcPr>
            <w:tcW w:w="1598"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2022.03</w:t>
            </w:r>
          </w:p>
        </w:tc>
        <w:tc>
          <w:tcPr>
            <w:tcW w:w="704"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其他</w:t>
            </w:r>
          </w:p>
        </w:tc>
      </w:tr>
      <w:tr w:rsidR="00094978">
        <w:trPr>
          <w:trHeight w:val="1134"/>
        </w:trPr>
        <w:tc>
          <w:tcPr>
            <w:tcW w:w="479"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41</w:t>
            </w:r>
          </w:p>
        </w:tc>
        <w:tc>
          <w:tcPr>
            <w:tcW w:w="2416"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从《〈黑格尔法哲学批判〉导言》看马克思主义哲学的现实向度</w:t>
            </w:r>
          </w:p>
        </w:tc>
        <w:tc>
          <w:tcPr>
            <w:tcW w:w="935" w:type="dxa"/>
            <w:vAlign w:val="center"/>
          </w:tcPr>
          <w:p w:rsidR="00094978" w:rsidRDefault="00753692">
            <w:pPr>
              <w:jc w:val="center"/>
              <w:rPr>
                <w:rFonts w:ascii="仿宋" w:eastAsia="仿宋" w:hAnsi="仿宋" w:cs="仿宋"/>
                <w:color w:val="auto"/>
                <w:lang w:eastAsia="zh-CN"/>
              </w:rPr>
            </w:pPr>
            <w:proofErr w:type="gramStart"/>
            <w:r>
              <w:rPr>
                <w:rFonts w:ascii="仿宋" w:eastAsia="仿宋" w:hAnsi="仿宋" w:cs="仿宋" w:hint="eastAsia"/>
                <w:color w:val="auto"/>
                <w:lang w:eastAsia="zh-CN"/>
              </w:rPr>
              <w:t>徐保风</w:t>
            </w:r>
            <w:proofErr w:type="gramEnd"/>
          </w:p>
        </w:tc>
        <w:tc>
          <w:tcPr>
            <w:tcW w:w="2400"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湖南行政学院学报</w:t>
            </w:r>
          </w:p>
        </w:tc>
        <w:tc>
          <w:tcPr>
            <w:tcW w:w="1598"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2022(6)</w:t>
            </w:r>
          </w:p>
        </w:tc>
        <w:tc>
          <w:tcPr>
            <w:tcW w:w="704"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其他</w:t>
            </w:r>
          </w:p>
        </w:tc>
      </w:tr>
      <w:tr w:rsidR="00094978">
        <w:trPr>
          <w:trHeight w:val="1134"/>
        </w:trPr>
        <w:tc>
          <w:tcPr>
            <w:tcW w:w="479"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42</w:t>
            </w:r>
          </w:p>
        </w:tc>
        <w:tc>
          <w:tcPr>
            <w:tcW w:w="2416"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湖湘家风传承视域下的家庭德育建设探索</w:t>
            </w:r>
          </w:p>
        </w:tc>
        <w:tc>
          <w:tcPr>
            <w:tcW w:w="935"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陆春花</w:t>
            </w:r>
          </w:p>
        </w:tc>
        <w:tc>
          <w:tcPr>
            <w:tcW w:w="2400"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科学与生活</w:t>
            </w:r>
          </w:p>
        </w:tc>
        <w:tc>
          <w:tcPr>
            <w:tcW w:w="1598"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2022(11)</w:t>
            </w:r>
          </w:p>
        </w:tc>
        <w:tc>
          <w:tcPr>
            <w:tcW w:w="704"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其他</w:t>
            </w:r>
          </w:p>
        </w:tc>
      </w:tr>
      <w:tr w:rsidR="00094978">
        <w:trPr>
          <w:trHeight w:val="1134"/>
        </w:trPr>
        <w:tc>
          <w:tcPr>
            <w:tcW w:w="479"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43</w:t>
            </w:r>
          </w:p>
        </w:tc>
        <w:tc>
          <w:tcPr>
            <w:tcW w:w="2416"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社会主义核心价值观视域下家庭道德建设探索</w:t>
            </w:r>
          </w:p>
        </w:tc>
        <w:tc>
          <w:tcPr>
            <w:tcW w:w="935"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陆春花</w:t>
            </w:r>
          </w:p>
        </w:tc>
        <w:tc>
          <w:tcPr>
            <w:tcW w:w="2400"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教育学</w:t>
            </w:r>
          </w:p>
        </w:tc>
        <w:tc>
          <w:tcPr>
            <w:tcW w:w="1598"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2022（11）</w:t>
            </w:r>
          </w:p>
        </w:tc>
        <w:tc>
          <w:tcPr>
            <w:tcW w:w="704"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其他</w:t>
            </w:r>
          </w:p>
        </w:tc>
      </w:tr>
      <w:tr w:rsidR="00094978">
        <w:trPr>
          <w:trHeight w:val="1134"/>
        </w:trPr>
        <w:tc>
          <w:tcPr>
            <w:tcW w:w="479"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44</w:t>
            </w:r>
          </w:p>
        </w:tc>
        <w:tc>
          <w:tcPr>
            <w:tcW w:w="2416"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强化机制创新推进义务教育优质均衡发展</w:t>
            </w:r>
          </w:p>
        </w:tc>
        <w:tc>
          <w:tcPr>
            <w:tcW w:w="935"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陆春花</w:t>
            </w:r>
          </w:p>
        </w:tc>
        <w:tc>
          <w:tcPr>
            <w:tcW w:w="2400" w:type="dxa"/>
            <w:vAlign w:val="center"/>
          </w:tcPr>
          <w:p w:rsidR="00094978" w:rsidRDefault="00785EEB">
            <w:pPr>
              <w:jc w:val="center"/>
              <w:rPr>
                <w:rFonts w:ascii="仿宋" w:eastAsia="仿宋" w:hAnsi="仿宋" w:cs="仿宋"/>
                <w:color w:val="auto"/>
                <w:lang w:eastAsia="zh-CN"/>
              </w:rPr>
            </w:pPr>
            <w:r>
              <w:rPr>
                <w:rFonts w:ascii="仿宋" w:eastAsia="仿宋" w:hAnsi="仿宋" w:cs="仿宋" w:hint="eastAsia"/>
                <w:color w:val="auto"/>
                <w:lang w:eastAsia="zh-CN"/>
              </w:rPr>
              <w:t>湖南日报（理论·智库）</w:t>
            </w:r>
          </w:p>
        </w:tc>
        <w:tc>
          <w:tcPr>
            <w:tcW w:w="1598"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2022.11</w:t>
            </w:r>
          </w:p>
        </w:tc>
        <w:tc>
          <w:tcPr>
            <w:tcW w:w="704"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其他</w:t>
            </w:r>
          </w:p>
        </w:tc>
      </w:tr>
      <w:tr w:rsidR="00094978">
        <w:trPr>
          <w:trHeight w:val="1134"/>
        </w:trPr>
        <w:tc>
          <w:tcPr>
            <w:tcW w:w="479"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lastRenderedPageBreak/>
              <w:t>45</w:t>
            </w:r>
          </w:p>
        </w:tc>
        <w:tc>
          <w:tcPr>
            <w:tcW w:w="2416"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党史教育融入</w:t>
            </w:r>
            <w:proofErr w:type="gramStart"/>
            <w:r>
              <w:rPr>
                <w:rFonts w:ascii="仿宋" w:eastAsia="仿宋" w:hAnsi="仿宋" w:cs="仿宋" w:hint="eastAsia"/>
                <w:color w:val="auto"/>
                <w:lang w:eastAsia="zh-CN"/>
              </w:rPr>
              <w:t>思政课</w:t>
            </w:r>
            <w:proofErr w:type="gramEnd"/>
            <w:r>
              <w:rPr>
                <w:rFonts w:ascii="仿宋" w:eastAsia="仿宋" w:hAnsi="仿宋" w:cs="仿宋" w:hint="eastAsia"/>
                <w:color w:val="auto"/>
                <w:lang w:eastAsia="zh-CN"/>
              </w:rPr>
              <w:t>：逻辑与路径</w:t>
            </w:r>
          </w:p>
        </w:tc>
        <w:tc>
          <w:tcPr>
            <w:tcW w:w="935"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陶思睿（外）</w:t>
            </w:r>
          </w:p>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邓集文</w:t>
            </w:r>
          </w:p>
        </w:tc>
        <w:tc>
          <w:tcPr>
            <w:tcW w:w="2400"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湖南人文科技学院学报</w:t>
            </w:r>
          </w:p>
        </w:tc>
        <w:tc>
          <w:tcPr>
            <w:tcW w:w="1598"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2022，39(03)</w:t>
            </w:r>
          </w:p>
        </w:tc>
        <w:tc>
          <w:tcPr>
            <w:tcW w:w="704"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其他</w:t>
            </w:r>
          </w:p>
        </w:tc>
      </w:tr>
      <w:tr w:rsidR="00094978">
        <w:trPr>
          <w:trHeight w:val="1134"/>
        </w:trPr>
        <w:tc>
          <w:tcPr>
            <w:tcW w:w="479"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46</w:t>
            </w:r>
          </w:p>
        </w:tc>
        <w:tc>
          <w:tcPr>
            <w:tcW w:w="2416"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伴侣动物被遗弃的法律问题研究</w:t>
            </w:r>
          </w:p>
        </w:tc>
        <w:tc>
          <w:tcPr>
            <w:tcW w:w="935"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姜晓华</w:t>
            </w:r>
          </w:p>
        </w:tc>
        <w:tc>
          <w:tcPr>
            <w:tcW w:w="2400" w:type="dxa"/>
            <w:vAlign w:val="center"/>
          </w:tcPr>
          <w:p w:rsidR="00094978" w:rsidRDefault="00D00556">
            <w:pPr>
              <w:jc w:val="center"/>
              <w:rPr>
                <w:rFonts w:ascii="仿宋" w:eastAsia="仿宋" w:hAnsi="仿宋" w:cs="仿宋"/>
                <w:color w:val="auto"/>
                <w:lang w:eastAsia="zh-CN"/>
              </w:rPr>
            </w:pPr>
            <w:r>
              <w:rPr>
                <w:rFonts w:ascii="仿宋" w:eastAsia="仿宋" w:hAnsi="仿宋" w:cs="仿宋" w:hint="eastAsia"/>
                <w:color w:val="auto"/>
                <w:lang w:eastAsia="zh-CN"/>
              </w:rPr>
              <w:t>上海畜牧兽医通讯</w:t>
            </w:r>
            <w:bookmarkStart w:id="0" w:name="_GoBack"/>
            <w:bookmarkEnd w:id="0"/>
          </w:p>
        </w:tc>
        <w:tc>
          <w:tcPr>
            <w:tcW w:w="1598"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2022(1)</w:t>
            </w:r>
          </w:p>
        </w:tc>
        <w:tc>
          <w:tcPr>
            <w:tcW w:w="704"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其他</w:t>
            </w:r>
          </w:p>
        </w:tc>
      </w:tr>
      <w:tr w:rsidR="00094978">
        <w:trPr>
          <w:trHeight w:val="1134"/>
        </w:trPr>
        <w:tc>
          <w:tcPr>
            <w:tcW w:w="479"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47</w:t>
            </w:r>
          </w:p>
        </w:tc>
        <w:tc>
          <w:tcPr>
            <w:tcW w:w="2416" w:type="dxa"/>
            <w:vAlign w:val="center"/>
          </w:tcPr>
          <w:p w:rsidR="00094978" w:rsidRDefault="00753692">
            <w:pPr>
              <w:jc w:val="center"/>
              <w:rPr>
                <w:rFonts w:ascii="仿宋" w:eastAsia="仿宋" w:hAnsi="仿宋" w:cs="仿宋"/>
                <w:color w:val="auto"/>
                <w:lang w:eastAsia="zh-CN"/>
              </w:rPr>
            </w:pPr>
            <w:proofErr w:type="gramStart"/>
            <w:r>
              <w:rPr>
                <w:rFonts w:ascii="仿宋" w:eastAsia="仿宋" w:hAnsi="仿宋" w:cs="仿宋" w:hint="eastAsia"/>
                <w:color w:val="auto"/>
                <w:lang w:eastAsia="zh-CN"/>
              </w:rPr>
              <w:t>设计学类大学生</w:t>
            </w:r>
            <w:proofErr w:type="gramEnd"/>
            <w:r>
              <w:rPr>
                <w:rFonts w:ascii="仿宋" w:eastAsia="仿宋" w:hAnsi="仿宋" w:cs="仿宋" w:hint="eastAsia"/>
                <w:color w:val="auto"/>
                <w:lang w:eastAsia="zh-CN"/>
              </w:rPr>
              <w:t>劳动教育实践路径探索</w:t>
            </w:r>
          </w:p>
        </w:tc>
        <w:tc>
          <w:tcPr>
            <w:tcW w:w="935"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黎敏</w:t>
            </w:r>
          </w:p>
        </w:tc>
        <w:tc>
          <w:tcPr>
            <w:tcW w:w="2400"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家具与室内装饰</w:t>
            </w:r>
          </w:p>
        </w:tc>
        <w:tc>
          <w:tcPr>
            <w:tcW w:w="1598"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2022，29(07)</w:t>
            </w:r>
          </w:p>
        </w:tc>
        <w:tc>
          <w:tcPr>
            <w:tcW w:w="704"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其他</w:t>
            </w:r>
          </w:p>
        </w:tc>
      </w:tr>
      <w:tr w:rsidR="00094978">
        <w:trPr>
          <w:trHeight w:val="1134"/>
        </w:trPr>
        <w:tc>
          <w:tcPr>
            <w:tcW w:w="479"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48</w:t>
            </w:r>
          </w:p>
        </w:tc>
        <w:tc>
          <w:tcPr>
            <w:tcW w:w="2416"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智能治理：演进、内涵与价值意蕴</w:t>
            </w:r>
          </w:p>
        </w:tc>
        <w:tc>
          <w:tcPr>
            <w:tcW w:w="935"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杨建武</w:t>
            </w:r>
          </w:p>
        </w:tc>
        <w:tc>
          <w:tcPr>
            <w:tcW w:w="2400"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辽宁行政学院学报</w:t>
            </w:r>
          </w:p>
        </w:tc>
        <w:tc>
          <w:tcPr>
            <w:tcW w:w="1598"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2022(02)</w:t>
            </w:r>
          </w:p>
        </w:tc>
        <w:tc>
          <w:tcPr>
            <w:tcW w:w="704" w:type="dxa"/>
            <w:vAlign w:val="center"/>
          </w:tcPr>
          <w:p w:rsidR="00094978" w:rsidRDefault="00753692">
            <w:pPr>
              <w:jc w:val="center"/>
              <w:rPr>
                <w:rFonts w:ascii="仿宋" w:eastAsia="仿宋" w:hAnsi="仿宋" w:cs="仿宋"/>
                <w:color w:val="auto"/>
                <w:lang w:eastAsia="zh-CN"/>
              </w:rPr>
            </w:pPr>
            <w:r>
              <w:rPr>
                <w:rFonts w:ascii="仿宋" w:eastAsia="仿宋" w:hAnsi="仿宋" w:cs="仿宋" w:hint="eastAsia"/>
                <w:color w:val="auto"/>
                <w:lang w:eastAsia="zh-CN"/>
              </w:rPr>
              <w:t>其他</w:t>
            </w:r>
          </w:p>
        </w:tc>
      </w:tr>
    </w:tbl>
    <w:p w:rsidR="00094978" w:rsidRDefault="00094978">
      <w:pPr>
        <w:spacing w:line="276" w:lineRule="auto"/>
        <w:jc w:val="both"/>
        <w:rPr>
          <w:rFonts w:asciiTheme="minorEastAsia" w:eastAsiaTheme="minorEastAsia" w:hAnsiTheme="minorEastAsia" w:cstheme="minorEastAsia"/>
          <w:color w:val="auto"/>
          <w:lang w:eastAsia="zh-CN"/>
        </w:rPr>
      </w:pPr>
    </w:p>
    <w:p w:rsidR="00094978" w:rsidRDefault="00753692">
      <w:pPr>
        <w:spacing w:line="360" w:lineRule="auto"/>
        <w:ind w:firstLineChars="200" w:firstLine="560"/>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2.科研项目情况</w:t>
      </w:r>
    </w:p>
    <w:p w:rsidR="00094978" w:rsidRDefault="00753692">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本</w:t>
      </w:r>
      <w:proofErr w:type="gramStart"/>
      <w:r>
        <w:rPr>
          <w:rFonts w:asciiTheme="minorEastAsia" w:eastAsiaTheme="minorEastAsia" w:hAnsiTheme="minorEastAsia" w:cstheme="minorEastAsia" w:hint="eastAsia"/>
          <w:color w:val="auto"/>
          <w:sz w:val="28"/>
          <w:szCs w:val="28"/>
          <w:lang w:eastAsia="zh-CN"/>
        </w:rPr>
        <w:t>学位点获批</w:t>
      </w:r>
      <w:proofErr w:type="gramEnd"/>
      <w:r>
        <w:rPr>
          <w:rFonts w:asciiTheme="minorEastAsia" w:eastAsiaTheme="minorEastAsia" w:hAnsiTheme="minorEastAsia" w:cstheme="minorEastAsia" w:hint="eastAsia"/>
          <w:color w:val="auto"/>
          <w:sz w:val="28"/>
          <w:szCs w:val="28"/>
          <w:lang w:eastAsia="zh-CN"/>
        </w:rPr>
        <w:t>湖南省社科重大项目1项，作为主要参与人承担湖南省</w:t>
      </w:r>
      <w:proofErr w:type="gramStart"/>
      <w:r>
        <w:rPr>
          <w:rFonts w:asciiTheme="minorEastAsia" w:eastAsiaTheme="minorEastAsia" w:hAnsiTheme="minorEastAsia" w:cstheme="minorEastAsia" w:hint="eastAsia"/>
          <w:color w:val="auto"/>
          <w:sz w:val="28"/>
          <w:szCs w:val="28"/>
          <w:lang w:eastAsia="zh-CN"/>
        </w:rPr>
        <w:t>思政重大</w:t>
      </w:r>
      <w:proofErr w:type="gramEnd"/>
      <w:r>
        <w:rPr>
          <w:rFonts w:asciiTheme="minorEastAsia" w:eastAsiaTheme="minorEastAsia" w:hAnsiTheme="minorEastAsia" w:cstheme="minorEastAsia" w:hint="eastAsia"/>
          <w:color w:val="auto"/>
          <w:sz w:val="28"/>
          <w:szCs w:val="28"/>
          <w:lang w:eastAsia="zh-CN"/>
        </w:rPr>
        <w:t>攻关项目1项（已提交结题报告）。获批湖南省社科基金项目以及湖南省教育厅项目共计10项。2022年，我院在省级社科成果奖上实现突破，获湖南省第十五届社会科学优秀成果奖一等奖1项。该奖是我校在社科成果奖上首次获得一等奖。</w:t>
      </w:r>
    </w:p>
    <w:p w:rsidR="00094978" w:rsidRPr="006E3623" w:rsidRDefault="00753692" w:rsidP="00D63044">
      <w:pPr>
        <w:spacing w:before="123" w:line="389" w:lineRule="auto"/>
        <w:ind w:left="127" w:firstLineChars="100" w:firstLine="215"/>
        <w:jc w:val="center"/>
        <w:rPr>
          <w:rFonts w:ascii="宋体" w:eastAsia="宋体" w:hAnsi="宋体" w:cs="宋体"/>
          <w:b/>
          <w:bCs/>
          <w:color w:val="auto"/>
          <w:lang w:eastAsia="zh-CN"/>
        </w:rPr>
      </w:pPr>
      <w:r w:rsidRPr="006E3623">
        <w:rPr>
          <w:rFonts w:ascii="宋体" w:eastAsia="宋体" w:hAnsi="宋体" w:cs="宋体" w:hint="eastAsia"/>
          <w:b/>
          <w:bCs/>
          <w:color w:val="auto"/>
          <w:spacing w:val="4"/>
          <w:lang w:eastAsia="zh-CN"/>
        </w:rPr>
        <w:t>表6 2022年科研项目情况</w:t>
      </w:r>
    </w:p>
    <w:tbl>
      <w:tblPr>
        <w:tblStyle w:val="TableNormal"/>
        <w:tblW w:w="8536"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0"/>
        <w:gridCol w:w="933"/>
        <w:gridCol w:w="791"/>
        <w:gridCol w:w="2143"/>
        <w:gridCol w:w="847"/>
        <w:gridCol w:w="722"/>
        <w:gridCol w:w="1273"/>
        <w:gridCol w:w="717"/>
        <w:gridCol w:w="700"/>
      </w:tblGrid>
      <w:tr w:rsidR="00094978" w:rsidRPr="006E3623">
        <w:trPr>
          <w:trHeight w:val="1768"/>
          <w:jc w:val="center"/>
        </w:trPr>
        <w:tc>
          <w:tcPr>
            <w:tcW w:w="410" w:type="dxa"/>
            <w:textDirection w:val="tbRlV"/>
            <w:vAlign w:val="center"/>
          </w:tcPr>
          <w:p w:rsidR="00094978" w:rsidRPr="006E3623" w:rsidRDefault="00753692">
            <w:pPr>
              <w:jc w:val="center"/>
              <w:rPr>
                <w:rFonts w:ascii="仿宋" w:eastAsia="仿宋" w:hAnsi="仿宋" w:cs="仿宋"/>
                <w:b/>
                <w:bCs/>
                <w:color w:val="auto"/>
              </w:rPr>
            </w:pPr>
            <w:r w:rsidRPr="006E3623">
              <w:rPr>
                <w:rFonts w:hint="eastAsia"/>
                <w:b/>
                <w:bCs/>
                <w:color w:val="auto"/>
                <w:lang w:eastAsia="zh-CN"/>
              </w:rPr>
              <w:t>序    号</w:t>
            </w:r>
          </w:p>
        </w:tc>
        <w:tc>
          <w:tcPr>
            <w:tcW w:w="933" w:type="dxa"/>
            <w:vAlign w:val="center"/>
          </w:tcPr>
          <w:p w:rsidR="00094978" w:rsidRPr="006E3623" w:rsidRDefault="00753692">
            <w:pPr>
              <w:jc w:val="center"/>
              <w:rPr>
                <w:rFonts w:ascii="仿宋" w:eastAsia="仿宋" w:hAnsi="仿宋" w:cs="仿宋"/>
                <w:b/>
                <w:bCs/>
                <w:color w:val="auto"/>
              </w:rPr>
            </w:pPr>
            <w:proofErr w:type="spellStart"/>
            <w:r w:rsidRPr="006E3623">
              <w:rPr>
                <w:rFonts w:ascii="仿宋" w:eastAsia="仿宋" w:hAnsi="仿宋" w:cs="仿宋" w:hint="eastAsia"/>
                <w:b/>
                <w:bCs/>
                <w:color w:val="auto"/>
              </w:rPr>
              <w:t>项目</w:t>
            </w:r>
            <w:proofErr w:type="spellEnd"/>
          </w:p>
          <w:p w:rsidR="00094978" w:rsidRPr="006E3623" w:rsidRDefault="00753692">
            <w:pPr>
              <w:jc w:val="center"/>
              <w:rPr>
                <w:rFonts w:ascii="仿宋" w:eastAsia="仿宋" w:hAnsi="仿宋" w:cs="仿宋"/>
                <w:b/>
                <w:bCs/>
                <w:color w:val="auto"/>
              </w:rPr>
            </w:pPr>
            <w:proofErr w:type="spellStart"/>
            <w:r w:rsidRPr="006E3623">
              <w:rPr>
                <w:rFonts w:ascii="仿宋" w:eastAsia="仿宋" w:hAnsi="仿宋" w:cs="仿宋" w:hint="eastAsia"/>
                <w:b/>
                <w:bCs/>
                <w:color w:val="auto"/>
              </w:rPr>
              <w:t>来源</w:t>
            </w:r>
            <w:proofErr w:type="spellEnd"/>
          </w:p>
        </w:tc>
        <w:tc>
          <w:tcPr>
            <w:tcW w:w="791" w:type="dxa"/>
            <w:vAlign w:val="center"/>
          </w:tcPr>
          <w:p w:rsidR="00094978" w:rsidRPr="006E3623" w:rsidRDefault="00753692">
            <w:pPr>
              <w:jc w:val="center"/>
              <w:rPr>
                <w:rFonts w:ascii="仿宋" w:eastAsia="仿宋" w:hAnsi="仿宋" w:cs="仿宋"/>
                <w:b/>
                <w:bCs/>
                <w:color w:val="auto"/>
              </w:rPr>
            </w:pPr>
            <w:proofErr w:type="spellStart"/>
            <w:r w:rsidRPr="006E3623">
              <w:rPr>
                <w:rFonts w:ascii="仿宋" w:eastAsia="仿宋" w:hAnsi="仿宋" w:cs="仿宋" w:hint="eastAsia"/>
                <w:b/>
                <w:bCs/>
                <w:color w:val="auto"/>
              </w:rPr>
              <w:t>项目</w:t>
            </w:r>
            <w:proofErr w:type="spellEnd"/>
          </w:p>
          <w:p w:rsidR="00094978" w:rsidRPr="006E3623" w:rsidRDefault="00753692">
            <w:pPr>
              <w:jc w:val="center"/>
              <w:rPr>
                <w:rFonts w:ascii="仿宋" w:eastAsia="仿宋" w:hAnsi="仿宋" w:cs="仿宋"/>
                <w:b/>
                <w:bCs/>
                <w:color w:val="auto"/>
              </w:rPr>
            </w:pPr>
            <w:proofErr w:type="spellStart"/>
            <w:r w:rsidRPr="006E3623">
              <w:rPr>
                <w:rFonts w:ascii="仿宋" w:eastAsia="仿宋" w:hAnsi="仿宋" w:cs="仿宋" w:hint="eastAsia"/>
                <w:b/>
                <w:bCs/>
                <w:color w:val="auto"/>
              </w:rPr>
              <w:t>类型</w:t>
            </w:r>
            <w:proofErr w:type="spellEnd"/>
          </w:p>
        </w:tc>
        <w:tc>
          <w:tcPr>
            <w:tcW w:w="2143" w:type="dxa"/>
            <w:vAlign w:val="center"/>
          </w:tcPr>
          <w:p w:rsidR="00094978" w:rsidRPr="006E3623" w:rsidRDefault="00753692">
            <w:pPr>
              <w:jc w:val="center"/>
              <w:rPr>
                <w:rFonts w:ascii="仿宋" w:eastAsia="仿宋" w:hAnsi="仿宋" w:cs="仿宋"/>
                <w:b/>
                <w:bCs/>
                <w:color w:val="auto"/>
              </w:rPr>
            </w:pPr>
            <w:proofErr w:type="spellStart"/>
            <w:r w:rsidRPr="006E3623">
              <w:rPr>
                <w:rFonts w:ascii="仿宋" w:eastAsia="仿宋" w:hAnsi="仿宋" w:cs="仿宋" w:hint="eastAsia"/>
                <w:b/>
                <w:bCs/>
                <w:color w:val="auto"/>
              </w:rPr>
              <w:t>项目（课题</w:t>
            </w:r>
            <w:proofErr w:type="spellEnd"/>
            <w:r w:rsidRPr="006E3623">
              <w:rPr>
                <w:rFonts w:ascii="仿宋" w:eastAsia="仿宋" w:hAnsi="仿宋" w:cs="仿宋" w:hint="eastAsia"/>
                <w:b/>
                <w:bCs/>
                <w:color w:val="auto"/>
              </w:rPr>
              <w:t>）</w:t>
            </w:r>
          </w:p>
          <w:p w:rsidR="00094978" w:rsidRPr="006E3623" w:rsidRDefault="00753692">
            <w:pPr>
              <w:jc w:val="center"/>
              <w:rPr>
                <w:rFonts w:ascii="仿宋" w:eastAsia="仿宋" w:hAnsi="仿宋" w:cs="仿宋"/>
                <w:b/>
                <w:bCs/>
                <w:color w:val="auto"/>
              </w:rPr>
            </w:pPr>
            <w:proofErr w:type="spellStart"/>
            <w:r w:rsidRPr="006E3623">
              <w:rPr>
                <w:rFonts w:ascii="仿宋" w:eastAsia="仿宋" w:hAnsi="仿宋" w:cs="仿宋" w:hint="eastAsia"/>
                <w:b/>
                <w:bCs/>
                <w:color w:val="auto"/>
              </w:rPr>
              <w:t>名称</w:t>
            </w:r>
            <w:proofErr w:type="spellEnd"/>
          </w:p>
        </w:tc>
        <w:tc>
          <w:tcPr>
            <w:tcW w:w="847" w:type="dxa"/>
            <w:vAlign w:val="center"/>
          </w:tcPr>
          <w:p w:rsidR="00094978" w:rsidRPr="006E3623" w:rsidRDefault="00753692">
            <w:pPr>
              <w:jc w:val="center"/>
              <w:rPr>
                <w:rFonts w:ascii="仿宋" w:eastAsia="仿宋" w:hAnsi="仿宋" w:cs="仿宋"/>
                <w:b/>
                <w:bCs/>
                <w:color w:val="auto"/>
              </w:rPr>
            </w:pPr>
            <w:proofErr w:type="spellStart"/>
            <w:r w:rsidRPr="006E3623">
              <w:rPr>
                <w:rFonts w:ascii="仿宋" w:eastAsia="仿宋" w:hAnsi="仿宋" w:cs="仿宋" w:hint="eastAsia"/>
                <w:b/>
                <w:bCs/>
                <w:color w:val="auto"/>
              </w:rPr>
              <w:t>项目</w:t>
            </w:r>
            <w:proofErr w:type="spellEnd"/>
          </w:p>
          <w:p w:rsidR="00094978" w:rsidRPr="006E3623" w:rsidRDefault="00753692">
            <w:pPr>
              <w:jc w:val="center"/>
              <w:rPr>
                <w:rFonts w:ascii="仿宋" w:eastAsia="仿宋" w:hAnsi="仿宋" w:cs="仿宋"/>
                <w:b/>
                <w:bCs/>
                <w:color w:val="auto"/>
              </w:rPr>
            </w:pPr>
            <w:proofErr w:type="spellStart"/>
            <w:r w:rsidRPr="006E3623">
              <w:rPr>
                <w:rFonts w:ascii="仿宋" w:eastAsia="仿宋" w:hAnsi="仿宋" w:cs="仿宋" w:hint="eastAsia"/>
                <w:b/>
                <w:bCs/>
                <w:color w:val="auto"/>
              </w:rPr>
              <w:t>编号</w:t>
            </w:r>
            <w:proofErr w:type="spellEnd"/>
          </w:p>
        </w:tc>
        <w:tc>
          <w:tcPr>
            <w:tcW w:w="722" w:type="dxa"/>
            <w:textDirection w:val="tbRlV"/>
            <w:vAlign w:val="center"/>
          </w:tcPr>
          <w:p w:rsidR="00094978" w:rsidRPr="006E3623" w:rsidRDefault="00753692">
            <w:pPr>
              <w:jc w:val="center"/>
              <w:rPr>
                <w:rFonts w:ascii="仿宋" w:eastAsia="仿宋" w:hAnsi="仿宋" w:cs="仿宋"/>
                <w:b/>
                <w:bCs/>
                <w:color w:val="auto"/>
              </w:rPr>
            </w:pPr>
            <w:r w:rsidRPr="006E3623">
              <w:rPr>
                <w:rFonts w:ascii="仿宋" w:eastAsia="仿宋" w:hAnsi="仿宋" w:cs="仿宋" w:hint="eastAsia"/>
                <w:b/>
                <w:bCs/>
                <w:color w:val="auto"/>
              </w:rPr>
              <w:t>负 责 人</w:t>
            </w:r>
          </w:p>
        </w:tc>
        <w:tc>
          <w:tcPr>
            <w:tcW w:w="1273" w:type="dxa"/>
            <w:vAlign w:val="center"/>
          </w:tcPr>
          <w:p w:rsidR="00094978" w:rsidRPr="006E3623" w:rsidRDefault="00753692">
            <w:pPr>
              <w:jc w:val="center"/>
              <w:rPr>
                <w:rFonts w:ascii="仿宋" w:eastAsia="仿宋" w:hAnsi="仿宋" w:cs="仿宋"/>
                <w:b/>
                <w:bCs/>
                <w:color w:val="auto"/>
              </w:rPr>
            </w:pPr>
            <w:proofErr w:type="spellStart"/>
            <w:r w:rsidRPr="006E3623">
              <w:rPr>
                <w:rFonts w:ascii="仿宋" w:eastAsia="仿宋" w:hAnsi="仿宋" w:cs="仿宋" w:hint="eastAsia"/>
                <w:b/>
                <w:bCs/>
                <w:color w:val="auto"/>
              </w:rPr>
              <w:t>立项</w:t>
            </w:r>
            <w:proofErr w:type="spellEnd"/>
          </w:p>
          <w:p w:rsidR="00094978" w:rsidRPr="006E3623" w:rsidRDefault="00753692">
            <w:pPr>
              <w:jc w:val="center"/>
              <w:rPr>
                <w:rFonts w:ascii="仿宋" w:eastAsia="仿宋" w:hAnsi="仿宋" w:cs="仿宋"/>
                <w:b/>
                <w:bCs/>
                <w:color w:val="auto"/>
              </w:rPr>
            </w:pPr>
            <w:proofErr w:type="spellStart"/>
            <w:r w:rsidRPr="006E3623">
              <w:rPr>
                <w:rFonts w:ascii="仿宋" w:eastAsia="仿宋" w:hAnsi="仿宋" w:cs="仿宋" w:hint="eastAsia"/>
                <w:b/>
                <w:bCs/>
                <w:color w:val="auto"/>
              </w:rPr>
              <w:t>时间</w:t>
            </w:r>
            <w:proofErr w:type="spellEnd"/>
          </w:p>
        </w:tc>
        <w:tc>
          <w:tcPr>
            <w:tcW w:w="717" w:type="dxa"/>
            <w:vAlign w:val="center"/>
          </w:tcPr>
          <w:p w:rsidR="00094978" w:rsidRPr="006E3623" w:rsidRDefault="00753692">
            <w:pPr>
              <w:jc w:val="center"/>
              <w:rPr>
                <w:rFonts w:ascii="仿宋" w:eastAsia="仿宋" w:hAnsi="仿宋" w:cs="仿宋"/>
                <w:b/>
                <w:bCs/>
                <w:color w:val="auto"/>
                <w:lang w:eastAsia="zh-CN"/>
              </w:rPr>
            </w:pPr>
            <w:r w:rsidRPr="006E3623">
              <w:rPr>
                <w:rFonts w:ascii="仿宋" w:eastAsia="仿宋" w:hAnsi="仿宋" w:cs="仿宋" w:hint="eastAsia"/>
                <w:b/>
                <w:bCs/>
                <w:color w:val="auto"/>
                <w:lang w:eastAsia="zh-CN"/>
              </w:rPr>
              <w:t>合同</w:t>
            </w:r>
          </w:p>
          <w:p w:rsidR="00094978" w:rsidRPr="006E3623" w:rsidRDefault="00753692">
            <w:pPr>
              <w:jc w:val="center"/>
              <w:rPr>
                <w:rFonts w:ascii="仿宋" w:eastAsia="仿宋" w:hAnsi="仿宋" w:cs="仿宋"/>
                <w:b/>
                <w:bCs/>
                <w:color w:val="auto"/>
                <w:lang w:eastAsia="zh-CN"/>
              </w:rPr>
            </w:pPr>
            <w:r w:rsidRPr="006E3623">
              <w:rPr>
                <w:rFonts w:ascii="仿宋" w:eastAsia="仿宋" w:hAnsi="仿宋" w:cs="仿宋" w:hint="eastAsia"/>
                <w:b/>
                <w:bCs/>
                <w:color w:val="auto"/>
                <w:lang w:eastAsia="zh-CN"/>
              </w:rPr>
              <w:t>经费</w:t>
            </w:r>
          </w:p>
        </w:tc>
        <w:tc>
          <w:tcPr>
            <w:tcW w:w="700" w:type="dxa"/>
            <w:vAlign w:val="center"/>
          </w:tcPr>
          <w:p w:rsidR="00094978" w:rsidRPr="006E3623" w:rsidRDefault="00753692">
            <w:pPr>
              <w:jc w:val="center"/>
              <w:rPr>
                <w:rFonts w:ascii="仿宋" w:eastAsia="仿宋" w:hAnsi="仿宋" w:cs="仿宋"/>
                <w:b/>
                <w:bCs/>
                <w:color w:val="auto"/>
                <w:lang w:eastAsia="zh-CN"/>
              </w:rPr>
            </w:pPr>
            <w:r w:rsidRPr="006E3623">
              <w:rPr>
                <w:rFonts w:ascii="仿宋" w:eastAsia="仿宋" w:hAnsi="仿宋" w:cs="仿宋" w:hint="eastAsia"/>
                <w:b/>
                <w:bCs/>
                <w:color w:val="auto"/>
                <w:lang w:eastAsia="zh-CN"/>
              </w:rPr>
              <w:t>到</w:t>
            </w:r>
          </w:p>
          <w:p w:rsidR="00094978" w:rsidRPr="006E3623" w:rsidRDefault="00753692">
            <w:pPr>
              <w:jc w:val="center"/>
              <w:rPr>
                <w:rFonts w:ascii="仿宋" w:eastAsia="仿宋" w:hAnsi="仿宋" w:cs="仿宋"/>
                <w:b/>
                <w:bCs/>
                <w:color w:val="auto"/>
                <w:lang w:eastAsia="zh-CN"/>
              </w:rPr>
            </w:pPr>
            <w:proofErr w:type="gramStart"/>
            <w:r w:rsidRPr="006E3623">
              <w:rPr>
                <w:rFonts w:ascii="仿宋" w:eastAsia="仿宋" w:hAnsi="仿宋" w:cs="仿宋" w:hint="eastAsia"/>
                <w:b/>
                <w:bCs/>
                <w:color w:val="auto"/>
                <w:lang w:eastAsia="zh-CN"/>
              </w:rPr>
              <w:t>账</w:t>
            </w:r>
            <w:proofErr w:type="gramEnd"/>
          </w:p>
          <w:p w:rsidR="00094978" w:rsidRPr="006E3623" w:rsidRDefault="00753692">
            <w:pPr>
              <w:jc w:val="center"/>
              <w:rPr>
                <w:rFonts w:ascii="仿宋" w:eastAsia="仿宋" w:hAnsi="仿宋" w:cs="仿宋"/>
                <w:b/>
                <w:bCs/>
                <w:color w:val="auto"/>
                <w:lang w:eastAsia="zh-CN"/>
              </w:rPr>
            </w:pPr>
            <w:r w:rsidRPr="006E3623">
              <w:rPr>
                <w:rFonts w:ascii="仿宋" w:eastAsia="仿宋" w:hAnsi="仿宋" w:cs="仿宋" w:hint="eastAsia"/>
                <w:b/>
                <w:bCs/>
                <w:color w:val="auto"/>
                <w:lang w:eastAsia="zh-CN"/>
              </w:rPr>
              <w:t>经</w:t>
            </w:r>
          </w:p>
          <w:p w:rsidR="00094978" w:rsidRPr="006E3623" w:rsidRDefault="00753692">
            <w:pPr>
              <w:jc w:val="center"/>
              <w:rPr>
                <w:rFonts w:ascii="仿宋" w:eastAsia="仿宋" w:hAnsi="仿宋" w:cs="仿宋"/>
                <w:b/>
                <w:bCs/>
                <w:color w:val="auto"/>
                <w:lang w:eastAsia="zh-CN"/>
              </w:rPr>
            </w:pPr>
            <w:r w:rsidRPr="006E3623">
              <w:rPr>
                <w:rFonts w:ascii="仿宋" w:eastAsia="仿宋" w:hAnsi="仿宋" w:cs="仿宋" w:hint="eastAsia"/>
                <w:b/>
                <w:bCs/>
                <w:color w:val="auto"/>
                <w:lang w:eastAsia="zh-CN"/>
              </w:rPr>
              <w:t>费</w:t>
            </w:r>
          </w:p>
        </w:tc>
      </w:tr>
      <w:tr w:rsidR="00094978" w:rsidRPr="006E3623">
        <w:trPr>
          <w:trHeight w:val="1134"/>
          <w:jc w:val="center"/>
        </w:trPr>
        <w:tc>
          <w:tcPr>
            <w:tcW w:w="410"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1</w:t>
            </w:r>
          </w:p>
        </w:tc>
        <w:tc>
          <w:tcPr>
            <w:tcW w:w="933" w:type="dxa"/>
            <w:shd w:val="clear" w:color="auto" w:fill="auto"/>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湖南省哲学社会科学规划办</w:t>
            </w:r>
          </w:p>
        </w:tc>
        <w:tc>
          <w:tcPr>
            <w:tcW w:w="791" w:type="dxa"/>
            <w:shd w:val="clear" w:color="auto" w:fill="auto"/>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重大委托项目</w:t>
            </w:r>
          </w:p>
        </w:tc>
        <w:tc>
          <w:tcPr>
            <w:tcW w:w="2143" w:type="dxa"/>
            <w:shd w:val="clear" w:color="auto" w:fill="auto"/>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党的十八大以来党领导生态文明建设的实践和经验研究</w:t>
            </w:r>
          </w:p>
        </w:tc>
        <w:tc>
          <w:tcPr>
            <w:tcW w:w="847" w:type="dxa"/>
            <w:shd w:val="clear" w:color="auto" w:fill="auto"/>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22ZDA013</w:t>
            </w:r>
          </w:p>
        </w:tc>
        <w:tc>
          <w:tcPr>
            <w:tcW w:w="722" w:type="dxa"/>
            <w:shd w:val="clear" w:color="auto" w:fill="auto"/>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廖小平</w:t>
            </w:r>
          </w:p>
        </w:tc>
        <w:tc>
          <w:tcPr>
            <w:tcW w:w="1273" w:type="dxa"/>
            <w:shd w:val="clear" w:color="auto" w:fill="auto"/>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2022.03.02</w:t>
            </w:r>
          </w:p>
        </w:tc>
        <w:tc>
          <w:tcPr>
            <w:tcW w:w="717" w:type="dxa"/>
            <w:shd w:val="clear" w:color="auto" w:fill="auto"/>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100000</w:t>
            </w:r>
          </w:p>
        </w:tc>
        <w:tc>
          <w:tcPr>
            <w:tcW w:w="700" w:type="dxa"/>
            <w:shd w:val="clear" w:color="auto" w:fill="auto"/>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90000</w:t>
            </w:r>
          </w:p>
        </w:tc>
      </w:tr>
      <w:tr w:rsidR="00094978" w:rsidRPr="006E3623">
        <w:trPr>
          <w:trHeight w:val="1134"/>
          <w:jc w:val="center"/>
        </w:trPr>
        <w:tc>
          <w:tcPr>
            <w:tcW w:w="410"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2</w:t>
            </w:r>
          </w:p>
        </w:tc>
        <w:tc>
          <w:tcPr>
            <w:tcW w:w="933" w:type="dxa"/>
            <w:shd w:val="clear" w:color="auto" w:fill="auto"/>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湖南省哲学社会科学规划办</w:t>
            </w:r>
          </w:p>
        </w:tc>
        <w:tc>
          <w:tcPr>
            <w:tcW w:w="791" w:type="dxa"/>
            <w:shd w:val="clear" w:color="auto" w:fill="auto"/>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一般</w:t>
            </w:r>
          </w:p>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项目</w:t>
            </w:r>
          </w:p>
        </w:tc>
        <w:tc>
          <w:tcPr>
            <w:tcW w:w="2143" w:type="dxa"/>
            <w:shd w:val="clear" w:color="auto" w:fill="auto"/>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习近平新时代中国特色社会主义生态美学观研究</w:t>
            </w:r>
          </w:p>
        </w:tc>
        <w:tc>
          <w:tcPr>
            <w:tcW w:w="847" w:type="dxa"/>
            <w:shd w:val="clear" w:color="auto" w:fill="auto"/>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21YBA094</w:t>
            </w:r>
          </w:p>
        </w:tc>
        <w:tc>
          <w:tcPr>
            <w:tcW w:w="722" w:type="dxa"/>
            <w:shd w:val="clear" w:color="auto" w:fill="auto"/>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欧巧云</w:t>
            </w:r>
          </w:p>
        </w:tc>
        <w:tc>
          <w:tcPr>
            <w:tcW w:w="1273" w:type="dxa"/>
            <w:shd w:val="clear" w:color="auto" w:fill="auto"/>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2022.01.12</w:t>
            </w:r>
          </w:p>
        </w:tc>
        <w:tc>
          <w:tcPr>
            <w:tcW w:w="717" w:type="dxa"/>
            <w:shd w:val="clear" w:color="auto" w:fill="auto"/>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20000</w:t>
            </w:r>
          </w:p>
        </w:tc>
        <w:tc>
          <w:tcPr>
            <w:tcW w:w="700" w:type="dxa"/>
            <w:shd w:val="clear" w:color="auto" w:fill="auto"/>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18000</w:t>
            </w:r>
          </w:p>
        </w:tc>
      </w:tr>
      <w:tr w:rsidR="00094978" w:rsidRPr="006E3623" w:rsidTr="00785EEB">
        <w:trPr>
          <w:trHeight w:val="1134"/>
          <w:jc w:val="center"/>
        </w:trPr>
        <w:tc>
          <w:tcPr>
            <w:tcW w:w="410"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3</w:t>
            </w:r>
          </w:p>
        </w:tc>
        <w:tc>
          <w:tcPr>
            <w:tcW w:w="933"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湖南省林业厅</w:t>
            </w:r>
          </w:p>
        </w:tc>
        <w:tc>
          <w:tcPr>
            <w:tcW w:w="791"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委托</w:t>
            </w:r>
          </w:p>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项目</w:t>
            </w:r>
          </w:p>
        </w:tc>
        <w:tc>
          <w:tcPr>
            <w:tcW w:w="2143"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《湖南省国有林场管理办法》《秀美林场建设规范》修订研究</w:t>
            </w:r>
          </w:p>
        </w:tc>
        <w:tc>
          <w:tcPr>
            <w:tcW w:w="847" w:type="dxa"/>
            <w:tcBorders>
              <w:tr2bl w:val="single" w:sz="4" w:space="0" w:color="auto"/>
            </w:tcBorders>
            <w:vAlign w:val="center"/>
          </w:tcPr>
          <w:p w:rsidR="00094978" w:rsidRPr="006E3623" w:rsidRDefault="00094978">
            <w:pPr>
              <w:jc w:val="center"/>
              <w:rPr>
                <w:rFonts w:ascii="仿宋" w:eastAsia="仿宋" w:hAnsi="仿宋" w:cs="仿宋"/>
                <w:color w:val="auto"/>
                <w:lang w:eastAsia="zh-CN"/>
              </w:rPr>
            </w:pPr>
          </w:p>
        </w:tc>
        <w:tc>
          <w:tcPr>
            <w:tcW w:w="722" w:type="dxa"/>
            <w:vAlign w:val="center"/>
          </w:tcPr>
          <w:p w:rsidR="00094978" w:rsidRPr="006E3623" w:rsidRDefault="00753692">
            <w:pPr>
              <w:jc w:val="center"/>
              <w:rPr>
                <w:rFonts w:ascii="仿宋" w:eastAsia="仿宋" w:hAnsi="仿宋" w:cs="仿宋"/>
                <w:color w:val="auto"/>
                <w:lang w:eastAsia="zh-CN"/>
              </w:rPr>
            </w:pPr>
            <w:proofErr w:type="gramStart"/>
            <w:r w:rsidRPr="006E3623">
              <w:rPr>
                <w:rFonts w:ascii="仿宋" w:eastAsia="仿宋" w:hAnsi="仿宋" w:cs="仿宋" w:hint="eastAsia"/>
                <w:color w:val="auto"/>
                <w:lang w:eastAsia="zh-CN"/>
              </w:rPr>
              <w:t>周训芳</w:t>
            </w:r>
            <w:proofErr w:type="gramEnd"/>
          </w:p>
        </w:tc>
        <w:tc>
          <w:tcPr>
            <w:tcW w:w="1273"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2022.11.30</w:t>
            </w:r>
          </w:p>
        </w:tc>
        <w:tc>
          <w:tcPr>
            <w:tcW w:w="717"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300000</w:t>
            </w:r>
          </w:p>
        </w:tc>
        <w:tc>
          <w:tcPr>
            <w:tcW w:w="700"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300000</w:t>
            </w:r>
          </w:p>
        </w:tc>
      </w:tr>
      <w:tr w:rsidR="00094978" w:rsidRPr="006E3623">
        <w:trPr>
          <w:trHeight w:val="1134"/>
          <w:jc w:val="center"/>
        </w:trPr>
        <w:tc>
          <w:tcPr>
            <w:tcW w:w="410"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lastRenderedPageBreak/>
              <w:t>4</w:t>
            </w:r>
          </w:p>
        </w:tc>
        <w:tc>
          <w:tcPr>
            <w:tcW w:w="933"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湖南省教育厅</w:t>
            </w:r>
          </w:p>
        </w:tc>
        <w:tc>
          <w:tcPr>
            <w:tcW w:w="791"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一般</w:t>
            </w:r>
          </w:p>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项目</w:t>
            </w:r>
          </w:p>
        </w:tc>
        <w:tc>
          <w:tcPr>
            <w:tcW w:w="2143"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绿色发展理念视域下湘西地区文化资源保护的机制与路径研究</w:t>
            </w:r>
          </w:p>
        </w:tc>
        <w:tc>
          <w:tcPr>
            <w:tcW w:w="847"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22C0119</w:t>
            </w:r>
          </w:p>
        </w:tc>
        <w:tc>
          <w:tcPr>
            <w:tcW w:w="722" w:type="dxa"/>
            <w:vAlign w:val="center"/>
          </w:tcPr>
          <w:p w:rsidR="00094978" w:rsidRPr="006E3623" w:rsidRDefault="00753692">
            <w:pPr>
              <w:jc w:val="center"/>
              <w:rPr>
                <w:rFonts w:ascii="仿宋" w:eastAsia="仿宋" w:hAnsi="仿宋" w:cs="仿宋"/>
                <w:color w:val="auto"/>
                <w:lang w:eastAsia="zh-CN"/>
              </w:rPr>
            </w:pPr>
            <w:proofErr w:type="gramStart"/>
            <w:r w:rsidRPr="006E3623">
              <w:rPr>
                <w:rFonts w:ascii="仿宋" w:eastAsia="仿宋" w:hAnsi="仿宋" w:cs="仿宋" w:hint="eastAsia"/>
                <w:color w:val="auto"/>
                <w:lang w:eastAsia="zh-CN"/>
              </w:rPr>
              <w:t>佘</w:t>
            </w:r>
            <w:proofErr w:type="gramEnd"/>
            <w:r w:rsidRPr="006E3623">
              <w:rPr>
                <w:rFonts w:ascii="仿宋" w:eastAsia="仿宋" w:hAnsi="仿宋" w:cs="仿宋" w:hint="eastAsia"/>
                <w:color w:val="auto"/>
                <w:lang w:eastAsia="zh-CN"/>
              </w:rPr>
              <w:t>凯旋</w:t>
            </w:r>
          </w:p>
        </w:tc>
        <w:tc>
          <w:tcPr>
            <w:tcW w:w="1273"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2022.11.25</w:t>
            </w:r>
          </w:p>
        </w:tc>
        <w:tc>
          <w:tcPr>
            <w:tcW w:w="717"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7000</w:t>
            </w:r>
          </w:p>
        </w:tc>
        <w:tc>
          <w:tcPr>
            <w:tcW w:w="700"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7000</w:t>
            </w:r>
          </w:p>
        </w:tc>
      </w:tr>
      <w:tr w:rsidR="00094978" w:rsidRPr="006E3623">
        <w:trPr>
          <w:trHeight w:val="1134"/>
          <w:jc w:val="center"/>
        </w:trPr>
        <w:tc>
          <w:tcPr>
            <w:tcW w:w="410"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5</w:t>
            </w:r>
          </w:p>
        </w:tc>
        <w:tc>
          <w:tcPr>
            <w:tcW w:w="933"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湖南省教育厅</w:t>
            </w:r>
          </w:p>
        </w:tc>
        <w:tc>
          <w:tcPr>
            <w:tcW w:w="791"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一般</w:t>
            </w:r>
          </w:p>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项目</w:t>
            </w:r>
          </w:p>
        </w:tc>
        <w:tc>
          <w:tcPr>
            <w:tcW w:w="2143"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新时代红色文化融入大学生理想信念教育的路径研究</w:t>
            </w:r>
          </w:p>
        </w:tc>
        <w:tc>
          <w:tcPr>
            <w:tcW w:w="847"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22C0113</w:t>
            </w:r>
          </w:p>
        </w:tc>
        <w:tc>
          <w:tcPr>
            <w:tcW w:w="722" w:type="dxa"/>
            <w:vAlign w:val="center"/>
          </w:tcPr>
          <w:p w:rsidR="00094978" w:rsidRPr="006E3623" w:rsidRDefault="00753692">
            <w:pPr>
              <w:jc w:val="center"/>
              <w:rPr>
                <w:rFonts w:ascii="仿宋" w:eastAsia="仿宋" w:hAnsi="仿宋" w:cs="仿宋"/>
                <w:color w:val="auto"/>
                <w:lang w:eastAsia="zh-CN"/>
              </w:rPr>
            </w:pPr>
            <w:proofErr w:type="gramStart"/>
            <w:r w:rsidRPr="006E3623">
              <w:rPr>
                <w:rFonts w:ascii="仿宋" w:eastAsia="仿宋" w:hAnsi="仿宋" w:cs="仿宋" w:hint="eastAsia"/>
                <w:color w:val="auto"/>
                <w:lang w:eastAsia="zh-CN"/>
              </w:rPr>
              <w:t>洪梅</w:t>
            </w:r>
            <w:proofErr w:type="gramEnd"/>
          </w:p>
        </w:tc>
        <w:tc>
          <w:tcPr>
            <w:tcW w:w="1273"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2022.11.25</w:t>
            </w:r>
          </w:p>
        </w:tc>
        <w:tc>
          <w:tcPr>
            <w:tcW w:w="717"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7000</w:t>
            </w:r>
          </w:p>
        </w:tc>
        <w:tc>
          <w:tcPr>
            <w:tcW w:w="700"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7000</w:t>
            </w:r>
          </w:p>
        </w:tc>
      </w:tr>
      <w:tr w:rsidR="00094978" w:rsidRPr="006E3623">
        <w:trPr>
          <w:trHeight w:val="1134"/>
          <w:jc w:val="center"/>
        </w:trPr>
        <w:tc>
          <w:tcPr>
            <w:tcW w:w="410"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6</w:t>
            </w:r>
          </w:p>
        </w:tc>
        <w:tc>
          <w:tcPr>
            <w:tcW w:w="933"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湖南省教育厅</w:t>
            </w:r>
          </w:p>
        </w:tc>
        <w:tc>
          <w:tcPr>
            <w:tcW w:w="791"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优秀青年项目</w:t>
            </w:r>
          </w:p>
        </w:tc>
        <w:tc>
          <w:tcPr>
            <w:tcW w:w="2143"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新时代农林高校大学生劳动教育实践创新研究</w:t>
            </w:r>
          </w:p>
        </w:tc>
        <w:tc>
          <w:tcPr>
            <w:tcW w:w="847"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22B0251</w:t>
            </w:r>
          </w:p>
        </w:tc>
        <w:tc>
          <w:tcPr>
            <w:tcW w:w="722"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曾文</w:t>
            </w:r>
          </w:p>
        </w:tc>
        <w:tc>
          <w:tcPr>
            <w:tcW w:w="1273"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2022.11.25</w:t>
            </w:r>
          </w:p>
        </w:tc>
        <w:tc>
          <w:tcPr>
            <w:tcW w:w="717"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28000</w:t>
            </w:r>
          </w:p>
        </w:tc>
        <w:tc>
          <w:tcPr>
            <w:tcW w:w="700"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28000</w:t>
            </w:r>
          </w:p>
        </w:tc>
      </w:tr>
      <w:tr w:rsidR="00094978" w:rsidRPr="006E3623">
        <w:trPr>
          <w:trHeight w:val="1134"/>
          <w:jc w:val="center"/>
        </w:trPr>
        <w:tc>
          <w:tcPr>
            <w:tcW w:w="410"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7</w:t>
            </w:r>
          </w:p>
        </w:tc>
        <w:tc>
          <w:tcPr>
            <w:tcW w:w="933"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湖南省教育厅</w:t>
            </w:r>
          </w:p>
        </w:tc>
        <w:tc>
          <w:tcPr>
            <w:tcW w:w="791"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优秀青年项目</w:t>
            </w:r>
          </w:p>
        </w:tc>
        <w:tc>
          <w:tcPr>
            <w:tcW w:w="2143"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融合“五育并举”的新媒体短视频育人机制研究</w:t>
            </w:r>
          </w:p>
        </w:tc>
        <w:tc>
          <w:tcPr>
            <w:tcW w:w="847"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22B0249</w:t>
            </w:r>
          </w:p>
        </w:tc>
        <w:tc>
          <w:tcPr>
            <w:tcW w:w="722"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成璐</w:t>
            </w:r>
          </w:p>
        </w:tc>
        <w:tc>
          <w:tcPr>
            <w:tcW w:w="1273"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2022.11.25</w:t>
            </w:r>
          </w:p>
        </w:tc>
        <w:tc>
          <w:tcPr>
            <w:tcW w:w="717"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28000</w:t>
            </w:r>
          </w:p>
        </w:tc>
        <w:tc>
          <w:tcPr>
            <w:tcW w:w="700"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28000</w:t>
            </w:r>
          </w:p>
        </w:tc>
      </w:tr>
      <w:tr w:rsidR="00094978" w:rsidRPr="006E3623">
        <w:trPr>
          <w:trHeight w:val="1134"/>
          <w:jc w:val="center"/>
        </w:trPr>
        <w:tc>
          <w:tcPr>
            <w:tcW w:w="410"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8</w:t>
            </w:r>
          </w:p>
        </w:tc>
        <w:tc>
          <w:tcPr>
            <w:tcW w:w="933"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湖南省教育厅</w:t>
            </w:r>
          </w:p>
        </w:tc>
        <w:tc>
          <w:tcPr>
            <w:tcW w:w="791"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优秀青年项目</w:t>
            </w:r>
          </w:p>
        </w:tc>
        <w:tc>
          <w:tcPr>
            <w:tcW w:w="2143"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网络强国战略视域</w:t>
            </w:r>
            <w:proofErr w:type="gramStart"/>
            <w:r w:rsidRPr="006E3623">
              <w:rPr>
                <w:rFonts w:ascii="仿宋" w:eastAsia="仿宋" w:hAnsi="仿宋" w:cs="仿宋" w:hint="eastAsia"/>
                <w:color w:val="auto"/>
                <w:lang w:eastAsia="zh-CN"/>
              </w:rPr>
              <w:t>下网络</w:t>
            </w:r>
            <w:proofErr w:type="gramEnd"/>
            <w:r w:rsidRPr="006E3623">
              <w:rPr>
                <w:rFonts w:ascii="仿宋" w:eastAsia="仿宋" w:hAnsi="仿宋" w:cs="仿宋" w:hint="eastAsia"/>
                <w:color w:val="auto"/>
                <w:lang w:eastAsia="zh-CN"/>
              </w:rPr>
              <w:t>信任危机的现实审视及其化解路径研究</w:t>
            </w:r>
          </w:p>
        </w:tc>
        <w:tc>
          <w:tcPr>
            <w:tcW w:w="847"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22B0237</w:t>
            </w:r>
          </w:p>
        </w:tc>
        <w:tc>
          <w:tcPr>
            <w:tcW w:w="722" w:type="dxa"/>
            <w:vAlign w:val="center"/>
          </w:tcPr>
          <w:p w:rsidR="00094978" w:rsidRPr="006E3623" w:rsidRDefault="00753692">
            <w:pPr>
              <w:jc w:val="center"/>
              <w:rPr>
                <w:rFonts w:ascii="仿宋" w:eastAsia="仿宋" w:hAnsi="仿宋" w:cs="仿宋"/>
                <w:color w:val="auto"/>
                <w:lang w:eastAsia="zh-CN"/>
              </w:rPr>
            </w:pPr>
            <w:proofErr w:type="gramStart"/>
            <w:r w:rsidRPr="006E3623">
              <w:rPr>
                <w:rFonts w:ascii="仿宋" w:eastAsia="仿宋" w:hAnsi="仿宋" w:cs="仿宋" w:hint="eastAsia"/>
                <w:color w:val="auto"/>
                <w:lang w:eastAsia="zh-CN"/>
              </w:rPr>
              <w:t>张琼引</w:t>
            </w:r>
            <w:proofErr w:type="gramEnd"/>
          </w:p>
        </w:tc>
        <w:tc>
          <w:tcPr>
            <w:tcW w:w="1273"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2022.11.25</w:t>
            </w:r>
          </w:p>
        </w:tc>
        <w:tc>
          <w:tcPr>
            <w:tcW w:w="717"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28000</w:t>
            </w:r>
          </w:p>
        </w:tc>
        <w:tc>
          <w:tcPr>
            <w:tcW w:w="700"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28000</w:t>
            </w:r>
          </w:p>
        </w:tc>
      </w:tr>
      <w:tr w:rsidR="00094978" w:rsidRPr="006E3623">
        <w:trPr>
          <w:trHeight w:val="1134"/>
          <w:jc w:val="center"/>
        </w:trPr>
        <w:tc>
          <w:tcPr>
            <w:tcW w:w="410"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9</w:t>
            </w:r>
          </w:p>
        </w:tc>
        <w:tc>
          <w:tcPr>
            <w:tcW w:w="933"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湖南省教育厅</w:t>
            </w:r>
          </w:p>
        </w:tc>
        <w:tc>
          <w:tcPr>
            <w:tcW w:w="791"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重点</w:t>
            </w:r>
          </w:p>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项目</w:t>
            </w:r>
          </w:p>
        </w:tc>
        <w:tc>
          <w:tcPr>
            <w:tcW w:w="2143"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中国共产党掌握历史主动的历程与经验研究</w:t>
            </w:r>
          </w:p>
        </w:tc>
        <w:tc>
          <w:tcPr>
            <w:tcW w:w="847"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22A0183</w:t>
            </w:r>
          </w:p>
        </w:tc>
        <w:tc>
          <w:tcPr>
            <w:tcW w:w="722"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杨泽章</w:t>
            </w:r>
          </w:p>
        </w:tc>
        <w:tc>
          <w:tcPr>
            <w:tcW w:w="1273"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2022.11.25</w:t>
            </w:r>
          </w:p>
        </w:tc>
        <w:tc>
          <w:tcPr>
            <w:tcW w:w="717"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42000</w:t>
            </w:r>
          </w:p>
        </w:tc>
        <w:tc>
          <w:tcPr>
            <w:tcW w:w="700"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42000</w:t>
            </w:r>
          </w:p>
        </w:tc>
      </w:tr>
      <w:tr w:rsidR="00094978" w:rsidRPr="006E3623" w:rsidTr="00785EEB">
        <w:trPr>
          <w:trHeight w:val="1134"/>
          <w:jc w:val="center"/>
        </w:trPr>
        <w:tc>
          <w:tcPr>
            <w:tcW w:w="410"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10</w:t>
            </w:r>
          </w:p>
        </w:tc>
        <w:tc>
          <w:tcPr>
            <w:tcW w:w="933"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中共湖南省教育工作委员会</w:t>
            </w:r>
          </w:p>
        </w:tc>
        <w:tc>
          <w:tcPr>
            <w:tcW w:w="791"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创新</w:t>
            </w:r>
          </w:p>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项目</w:t>
            </w:r>
          </w:p>
        </w:tc>
        <w:tc>
          <w:tcPr>
            <w:tcW w:w="2143"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湖南省高校社科类期刊管理工作研究</w:t>
            </w:r>
          </w:p>
        </w:tc>
        <w:tc>
          <w:tcPr>
            <w:tcW w:w="847" w:type="dxa"/>
            <w:tcBorders>
              <w:tr2bl w:val="single" w:sz="4" w:space="0" w:color="auto"/>
            </w:tcBorders>
            <w:vAlign w:val="center"/>
          </w:tcPr>
          <w:p w:rsidR="00094978" w:rsidRPr="006E3623" w:rsidRDefault="00094978">
            <w:pPr>
              <w:jc w:val="center"/>
              <w:rPr>
                <w:rFonts w:ascii="仿宋" w:eastAsia="仿宋" w:hAnsi="仿宋" w:cs="仿宋"/>
                <w:color w:val="auto"/>
                <w:lang w:eastAsia="zh-CN"/>
              </w:rPr>
            </w:pPr>
          </w:p>
        </w:tc>
        <w:tc>
          <w:tcPr>
            <w:tcW w:w="722"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张赓</w:t>
            </w:r>
          </w:p>
        </w:tc>
        <w:tc>
          <w:tcPr>
            <w:tcW w:w="1273"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2022.03.09</w:t>
            </w:r>
          </w:p>
        </w:tc>
        <w:tc>
          <w:tcPr>
            <w:tcW w:w="717"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40000</w:t>
            </w:r>
          </w:p>
        </w:tc>
        <w:tc>
          <w:tcPr>
            <w:tcW w:w="700"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40000</w:t>
            </w:r>
          </w:p>
        </w:tc>
      </w:tr>
      <w:tr w:rsidR="00094978" w:rsidRPr="006E3623" w:rsidTr="00785EEB">
        <w:trPr>
          <w:trHeight w:val="1134"/>
          <w:jc w:val="center"/>
        </w:trPr>
        <w:tc>
          <w:tcPr>
            <w:tcW w:w="410"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11</w:t>
            </w:r>
          </w:p>
        </w:tc>
        <w:tc>
          <w:tcPr>
            <w:tcW w:w="933"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湖南省哲学社会科学规划办</w:t>
            </w:r>
          </w:p>
        </w:tc>
        <w:tc>
          <w:tcPr>
            <w:tcW w:w="791"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一般不资助项目</w:t>
            </w:r>
          </w:p>
        </w:tc>
        <w:tc>
          <w:tcPr>
            <w:tcW w:w="2143"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知识产权赋能乡村振兴研究</w:t>
            </w:r>
          </w:p>
        </w:tc>
        <w:tc>
          <w:tcPr>
            <w:tcW w:w="847"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22WTC14</w:t>
            </w:r>
          </w:p>
        </w:tc>
        <w:tc>
          <w:tcPr>
            <w:tcW w:w="722"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邓毅</w:t>
            </w:r>
            <w:proofErr w:type="gramStart"/>
            <w:r w:rsidRPr="006E3623">
              <w:rPr>
                <w:rFonts w:ascii="仿宋" w:eastAsia="仿宋" w:hAnsi="仿宋" w:cs="仿宋" w:hint="eastAsia"/>
                <w:color w:val="auto"/>
                <w:lang w:eastAsia="zh-CN"/>
              </w:rPr>
              <w:t>沣</w:t>
            </w:r>
            <w:proofErr w:type="gramEnd"/>
          </w:p>
        </w:tc>
        <w:tc>
          <w:tcPr>
            <w:tcW w:w="1273"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2022.12.26</w:t>
            </w:r>
          </w:p>
        </w:tc>
        <w:tc>
          <w:tcPr>
            <w:tcW w:w="717" w:type="dxa"/>
            <w:tcBorders>
              <w:tr2bl w:val="single" w:sz="4" w:space="0" w:color="auto"/>
            </w:tcBorders>
            <w:vAlign w:val="center"/>
          </w:tcPr>
          <w:p w:rsidR="00094978" w:rsidRPr="006E3623" w:rsidRDefault="00094978">
            <w:pPr>
              <w:jc w:val="center"/>
              <w:rPr>
                <w:rFonts w:ascii="仿宋" w:eastAsia="仿宋" w:hAnsi="仿宋" w:cs="仿宋"/>
                <w:color w:val="auto"/>
                <w:lang w:eastAsia="zh-CN"/>
              </w:rPr>
            </w:pPr>
          </w:p>
        </w:tc>
        <w:tc>
          <w:tcPr>
            <w:tcW w:w="700" w:type="dxa"/>
            <w:tcBorders>
              <w:tr2bl w:val="single" w:sz="4" w:space="0" w:color="auto"/>
            </w:tcBorders>
            <w:vAlign w:val="center"/>
          </w:tcPr>
          <w:p w:rsidR="00094978" w:rsidRPr="006E3623" w:rsidRDefault="00094978">
            <w:pPr>
              <w:jc w:val="center"/>
              <w:rPr>
                <w:rFonts w:ascii="仿宋" w:eastAsia="仿宋" w:hAnsi="仿宋" w:cs="仿宋"/>
                <w:color w:val="auto"/>
                <w:lang w:eastAsia="zh-CN"/>
              </w:rPr>
            </w:pPr>
          </w:p>
        </w:tc>
      </w:tr>
    </w:tbl>
    <w:p w:rsidR="00094978" w:rsidRPr="006E3623" w:rsidRDefault="00094978">
      <w:pPr>
        <w:jc w:val="center"/>
        <w:rPr>
          <w:rFonts w:ascii="宋体" w:eastAsia="宋体" w:hAnsi="宋体" w:cs="宋体"/>
          <w:b/>
          <w:bCs/>
          <w:color w:val="auto"/>
          <w:spacing w:val="3"/>
        </w:rPr>
      </w:pPr>
    </w:p>
    <w:p w:rsidR="00094978" w:rsidRPr="006E3623" w:rsidRDefault="00753692" w:rsidP="00D63044">
      <w:pPr>
        <w:spacing w:line="360" w:lineRule="auto"/>
        <w:jc w:val="center"/>
        <w:rPr>
          <w:rFonts w:ascii="宋体" w:eastAsia="宋体" w:hAnsi="宋体" w:cs="宋体"/>
          <w:color w:val="auto"/>
        </w:rPr>
      </w:pPr>
      <w:r w:rsidRPr="006E3623">
        <w:rPr>
          <w:rFonts w:ascii="宋体" w:eastAsia="宋体" w:hAnsi="宋体" w:cs="宋体" w:hint="eastAsia"/>
          <w:b/>
          <w:bCs/>
          <w:color w:val="auto"/>
          <w:spacing w:val="3"/>
        </w:rPr>
        <w:t>表</w:t>
      </w:r>
      <w:r w:rsidRPr="006E3623">
        <w:rPr>
          <w:rFonts w:ascii="宋体" w:eastAsia="宋体" w:hAnsi="宋体" w:cs="宋体" w:hint="eastAsia"/>
          <w:b/>
          <w:bCs/>
          <w:color w:val="auto"/>
          <w:spacing w:val="3"/>
          <w:lang w:eastAsia="zh-CN"/>
        </w:rPr>
        <w:t>7</w:t>
      </w:r>
      <w:r w:rsidR="006E3623" w:rsidRPr="006E3623">
        <w:rPr>
          <w:rFonts w:ascii="宋体" w:eastAsia="宋体" w:hAnsi="宋体" w:cs="宋体" w:hint="eastAsia"/>
          <w:color w:val="auto"/>
          <w:spacing w:val="12"/>
          <w:w w:val="101"/>
          <w:lang w:eastAsia="zh-CN"/>
        </w:rPr>
        <w:t xml:space="preserve"> </w:t>
      </w:r>
      <w:proofErr w:type="spellStart"/>
      <w:r w:rsidRPr="006E3623">
        <w:rPr>
          <w:rFonts w:ascii="宋体" w:eastAsia="宋体" w:hAnsi="宋体" w:cs="宋体" w:hint="eastAsia"/>
          <w:b/>
          <w:bCs/>
          <w:color w:val="auto"/>
          <w:spacing w:val="3"/>
        </w:rPr>
        <w:t>科研获奖情况</w:t>
      </w:r>
      <w:proofErr w:type="spellEnd"/>
    </w:p>
    <w:tbl>
      <w:tblPr>
        <w:tblStyle w:val="TableNormal"/>
        <w:tblW w:w="8487"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35"/>
        <w:gridCol w:w="2293"/>
        <w:gridCol w:w="2403"/>
        <w:gridCol w:w="2000"/>
        <w:gridCol w:w="956"/>
      </w:tblGrid>
      <w:tr w:rsidR="00094978" w:rsidRPr="006E3623">
        <w:trPr>
          <w:trHeight w:val="406"/>
          <w:jc w:val="center"/>
        </w:trPr>
        <w:tc>
          <w:tcPr>
            <w:tcW w:w="835" w:type="dxa"/>
            <w:vAlign w:val="center"/>
          </w:tcPr>
          <w:p w:rsidR="00094978" w:rsidRPr="006E3623" w:rsidRDefault="00753692">
            <w:pPr>
              <w:jc w:val="center"/>
              <w:rPr>
                <w:rFonts w:ascii="仿宋" w:eastAsia="仿宋" w:hAnsi="仿宋" w:cs="仿宋"/>
                <w:b/>
                <w:bCs/>
                <w:color w:val="auto"/>
              </w:rPr>
            </w:pPr>
            <w:proofErr w:type="spellStart"/>
            <w:r w:rsidRPr="006E3623">
              <w:rPr>
                <w:rFonts w:ascii="仿宋" w:eastAsia="仿宋" w:hAnsi="仿宋" w:cs="仿宋" w:hint="eastAsia"/>
                <w:b/>
                <w:bCs/>
                <w:color w:val="auto"/>
              </w:rPr>
              <w:t>序号</w:t>
            </w:r>
            <w:proofErr w:type="spellEnd"/>
          </w:p>
        </w:tc>
        <w:tc>
          <w:tcPr>
            <w:tcW w:w="2293" w:type="dxa"/>
            <w:vAlign w:val="center"/>
          </w:tcPr>
          <w:p w:rsidR="00094978" w:rsidRPr="006E3623" w:rsidRDefault="00753692">
            <w:pPr>
              <w:jc w:val="center"/>
              <w:rPr>
                <w:rFonts w:ascii="仿宋" w:eastAsia="仿宋" w:hAnsi="仿宋" w:cs="仿宋"/>
                <w:b/>
                <w:bCs/>
                <w:color w:val="auto"/>
              </w:rPr>
            </w:pPr>
            <w:proofErr w:type="spellStart"/>
            <w:r w:rsidRPr="006E3623">
              <w:rPr>
                <w:rFonts w:ascii="仿宋" w:eastAsia="仿宋" w:hAnsi="仿宋" w:cs="仿宋" w:hint="eastAsia"/>
                <w:b/>
                <w:bCs/>
                <w:color w:val="auto"/>
              </w:rPr>
              <w:t>获奖等级</w:t>
            </w:r>
            <w:proofErr w:type="spellEnd"/>
          </w:p>
        </w:tc>
        <w:tc>
          <w:tcPr>
            <w:tcW w:w="2403" w:type="dxa"/>
            <w:vAlign w:val="center"/>
          </w:tcPr>
          <w:p w:rsidR="00094978" w:rsidRPr="006E3623" w:rsidRDefault="00753692">
            <w:pPr>
              <w:jc w:val="center"/>
              <w:rPr>
                <w:rFonts w:ascii="仿宋" w:eastAsia="仿宋" w:hAnsi="仿宋" w:cs="仿宋"/>
                <w:b/>
                <w:bCs/>
                <w:color w:val="auto"/>
              </w:rPr>
            </w:pPr>
            <w:proofErr w:type="spellStart"/>
            <w:r w:rsidRPr="006E3623">
              <w:rPr>
                <w:rFonts w:ascii="仿宋" w:eastAsia="仿宋" w:hAnsi="仿宋" w:cs="仿宋" w:hint="eastAsia"/>
                <w:b/>
                <w:bCs/>
                <w:color w:val="auto"/>
              </w:rPr>
              <w:t>获奖项目名称</w:t>
            </w:r>
            <w:proofErr w:type="spellEnd"/>
          </w:p>
        </w:tc>
        <w:tc>
          <w:tcPr>
            <w:tcW w:w="2000" w:type="dxa"/>
            <w:vAlign w:val="center"/>
          </w:tcPr>
          <w:p w:rsidR="00094978" w:rsidRPr="006E3623" w:rsidRDefault="00753692">
            <w:pPr>
              <w:jc w:val="center"/>
              <w:rPr>
                <w:rFonts w:ascii="仿宋" w:eastAsia="仿宋" w:hAnsi="仿宋" w:cs="仿宋"/>
                <w:b/>
                <w:bCs/>
                <w:color w:val="auto"/>
              </w:rPr>
            </w:pPr>
            <w:proofErr w:type="spellStart"/>
            <w:r w:rsidRPr="006E3623">
              <w:rPr>
                <w:rFonts w:ascii="仿宋" w:eastAsia="仿宋" w:hAnsi="仿宋" w:cs="仿宋" w:hint="eastAsia"/>
                <w:b/>
                <w:bCs/>
                <w:color w:val="auto"/>
              </w:rPr>
              <w:t>完成人</w:t>
            </w:r>
            <w:proofErr w:type="spellEnd"/>
          </w:p>
        </w:tc>
        <w:tc>
          <w:tcPr>
            <w:tcW w:w="956" w:type="dxa"/>
            <w:vAlign w:val="center"/>
          </w:tcPr>
          <w:p w:rsidR="00094978" w:rsidRPr="006E3623" w:rsidRDefault="00753692">
            <w:pPr>
              <w:jc w:val="center"/>
              <w:rPr>
                <w:rFonts w:ascii="仿宋" w:eastAsia="仿宋" w:hAnsi="仿宋" w:cs="仿宋"/>
                <w:b/>
                <w:bCs/>
                <w:color w:val="auto"/>
              </w:rPr>
            </w:pPr>
            <w:proofErr w:type="spellStart"/>
            <w:r w:rsidRPr="006E3623">
              <w:rPr>
                <w:rFonts w:ascii="仿宋" w:eastAsia="仿宋" w:hAnsi="仿宋" w:cs="仿宋" w:hint="eastAsia"/>
                <w:b/>
                <w:bCs/>
                <w:color w:val="auto"/>
              </w:rPr>
              <w:t>获奖年度</w:t>
            </w:r>
            <w:proofErr w:type="spellEnd"/>
          </w:p>
        </w:tc>
      </w:tr>
      <w:tr w:rsidR="00094978" w:rsidRPr="006E3623">
        <w:trPr>
          <w:trHeight w:val="815"/>
          <w:jc w:val="center"/>
        </w:trPr>
        <w:tc>
          <w:tcPr>
            <w:tcW w:w="835"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1</w:t>
            </w:r>
          </w:p>
        </w:tc>
        <w:tc>
          <w:tcPr>
            <w:tcW w:w="2293" w:type="dxa"/>
            <w:vAlign w:val="center"/>
          </w:tcPr>
          <w:p w:rsidR="00094978" w:rsidRPr="006E3623" w:rsidRDefault="00753692">
            <w:pPr>
              <w:jc w:val="center"/>
              <w:rPr>
                <w:rFonts w:ascii="仿宋" w:eastAsia="仿宋" w:hAnsi="仿宋" w:cs="仿宋"/>
                <w:color w:val="auto"/>
                <w:lang w:eastAsia="zh-CN"/>
              </w:rPr>
            </w:pPr>
            <w:r w:rsidRPr="006E3623">
              <w:rPr>
                <w:rFonts w:ascii="仿宋" w:eastAsia="仿宋" w:hAnsi="仿宋" w:cs="仿宋" w:hint="eastAsia"/>
                <w:color w:val="auto"/>
                <w:lang w:eastAsia="zh-CN"/>
              </w:rPr>
              <w:t>第十五届湖南省社会科学优秀成果</w:t>
            </w:r>
          </w:p>
          <w:p w:rsidR="00094978" w:rsidRPr="006E3623" w:rsidRDefault="00753692">
            <w:pPr>
              <w:jc w:val="center"/>
              <w:rPr>
                <w:rFonts w:ascii="仿宋" w:eastAsia="仿宋" w:hAnsi="仿宋" w:cs="仿宋"/>
                <w:color w:val="auto"/>
              </w:rPr>
            </w:pPr>
            <w:proofErr w:type="spellStart"/>
            <w:r w:rsidRPr="006E3623">
              <w:rPr>
                <w:rFonts w:ascii="仿宋" w:eastAsia="仿宋" w:hAnsi="仿宋" w:cs="仿宋" w:hint="eastAsia"/>
                <w:color w:val="auto"/>
              </w:rPr>
              <w:t>一等奖</w:t>
            </w:r>
            <w:proofErr w:type="spellEnd"/>
          </w:p>
        </w:tc>
        <w:tc>
          <w:tcPr>
            <w:tcW w:w="2403" w:type="dxa"/>
            <w:vAlign w:val="center"/>
          </w:tcPr>
          <w:p w:rsidR="00094978" w:rsidRPr="006E3623" w:rsidRDefault="00753692">
            <w:pPr>
              <w:jc w:val="center"/>
              <w:rPr>
                <w:rFonts w:ascii="仿宋" w:eastAsia="仿宋" w:hAnsi="仿宋" w:cs="仿宋"/>
                <w:color w:val="auto"/>
              </w:rPr>
            </w:pPr>
            <w:proofErr w:type="spellStart"/>
            <w:r w:rsidRPr="006E3623">
              <w:rPr>
                <w:rFonts w:ascii="仿宋" w:eastAsia="仿宋" w:hAnsi="仿宋" w:cs="仿宋" w:hint="eastAsia"/>
                <w:color w:val="auto"/>
              </w:rPr>
              <w:t>国家治理与生态伦理</w:t>
            </w:r>
            <w:proofErr w:type="spellEnd"/>
          </w:p>
        </w:tc>
        <w:tc>
          <w:tcPr>
            <w:tcW w:w="2000" w:type="dxa"/>
            <w:vAlign w:val="center"/>
          </w:tcPr>
          <w:p w:rsidR="00094978" w:rsidRPr="006E3623" w:rsidRDefault="00753692">
            <w:pPr>
              <w:jc w:val="center"/>
              <w:rPr>
                <w:rFonts w:ascii="仿宋" w:eastAsia="仿宋" w:hAnsi="仿宋" w:cs="仿宋"/>
                <w:color w:val="auto"/>
              </w:rPr>
            </w:pPr>
            <w:proofErr w:type="spellStart"/>
            <w:r w:rsidRPr="006E3623">
              <w:rPr>
                <w:rFonts w:ascii="仿宋" w:eastAsia="仿宋" w:hAnsi="仿宋" w:cs="仿宋" w:hint="eastAsia"/>
                <w:color w:val="auto"/>
              </w:rPr>
              <w:t>廖小平</w:t>
            </w:r>
            <w:proofErr w:type="spellEnd"/>
            <w:r w:rsidRPr="006E3623">
              <w:rPr>
                <w:rFonts w:ascii="仿宋" w:eastAsia="仿宋" w:hAnsi="仿宋" w:cs="仿宋" w:hint="eastAsia"/>
                <w:color w:val="auto"/>
                <w:lang w:eastAsia="zh-CN"/>
              </w:rPr>
              <w:t>、</w:t>
            </w:r>
            <w:proofErr w:type="spellStart"/>
            <w:r w:rsidRPr="006E3623">
              <w:rPr>
                <w:rFonts w:ascii="仿宋" w:eastAsia="仿宋" w:hAnsi="仿宋" w:cs="仿宋" w:hint="eastAsia"/>
                <w:color w:val="auto"/>
              </w:rPr>
              <w:t>孙欢</w:t>
            </w:r>
            <w:proofErr w:type="spellEnd"/>
          </w:p>
        </w:tc>
        <w:tc>
          <w:tcPr>
            <w:tcW w:w="956" w:type="dxa"/>
            <w:vAlign w:val="center"/>
          </w:tcPr>
          <w:p w:rsidR="00094978" w:rsidRPr="006E3623" w:rsidRDefault="00753692">
            <w:pPr>
              <w:jc w:val="center"/>
              <w:rPr>
                <w:rFonts w:ascii="仿宋" w:eastAsia="仿宋" w:hAnsi="仿宋" w:cs="仿宋"/>
                <w:color w:val="auto"/>
              </w:rPr>
            </w:pPr>
            <w:r w:rsidRPr="006E3623">
              <w:rPr>
                <w:rFonts w:ascii="仿宋" w:eastAsia="仿宋" w:hAnsi="仿宋" w:cs="仿宋" w:hint="eastAsia"/>
                <w:color w:val="auto"/>
              </w:rPr>
              <w:t>2022</w:t>
            </w:r>
          </w:p>
        </w:tc>
      </w:tr>
    </w:tbl>
    <w:p w:rsidR="00094978" w:rsidRPr="006E3623" w:rsidRDefault="00094978">
      <w:pPr>
        <w:rPr>
          <w:rFonts w:eastAsia="宋体"/>
          <w:color w:val="auto"/>
          <w:lang w:eastAsia="zh-CN"/>
        </w:rPr>
      </w:pPr>
    </w:p>
    <w:p w:rsidR="00094978" w:rsidRDefault="00753692">
      <w:pPr>
        <w:spacing w:line="360" w:lineRule="auto"/>
        <w:ind w:firstLineChars="200" w:firstLine="560"/>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3.科研平台情况</w:t>
      </w:r>
    </w:p>
    <w:p w:rsidR="00094978" w:rsidRDefault="00753692">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本学位</w:t>
      </w:r>
      <w:proofErr w:type="gramStart"/>
      <w:r>
        <w:rPr>
          <w:rFonts w:asciiTheme="minorEastAsia" w:eastAsiaTheme="minorEastAsia" w:hAnsiTheme="minorEastAsia" w:cstheme="minorEastAsia" w:hint="eastAsia"/>
          <w:color w:val="auto"/>
          <w:sz w:val="28"/>
          <w:szCs w:val="28"/>
          <w:lang w:eastAsia="zh-CN"/>
        </w:rPr>
        <w:t>点拥有</w:t>
      </w:r>
      <w:proofErr w:type="gramEnd"/>
      <w:r>
        <w:rPr>
          <w:rFonts w:asciiTheme="minorEastAsia" w:eastAsiaTheme="minorEastAsia" w:hAnsiTheme="minorEastAsia" w:cstheme="minorEastAsia" w:hint="eastAsia"/>
          <w:color w:val="auto"/>
          <w:sz w:val="28"/>
          <w:szCs w:val="28"/>
          <w:lang w:eastAsia="zh-CN"/>
        </w:rPr>
        <w:t>湖南省第一批专业特色智库“湖南绿色发展研究院”、湖南省中国特色社会主义理论体系研究中心中南林业科技大学基地、湖南省教育科学绿色教育研究基地、生态经济与绿色发展研究中心等省高校哲学社会科学研究基地（研究中心）。学院设置了马克思主义中国化</w:t>
      </w:r>
      <w:r>
        <w:rPr>
          <w:rFonts w:asciiTheme="minorEastAsia" w:eastAsiaTheme="minorEastAsia" w:hAnsiTheme="minorEastAsia" w:cstheme="minorEastAsia" w:hint="eastAsia"/>
          <w:color w:val="auto"/>
          <w:sz w:val="28"/>
          <w:szCs w:val="28"/>
          <w:lang w:eastAsia="zh-CN"/>
        </w:rPr>
        <w:lastRenderedPageBreak/>
        <w:t>研究所、马克思主义绿色发展理论与实践研究所、伦理学与道德建设研究中心、党的创新理论研究所、生态文化与环境政策研究所、高校心理教育研究所等6个校级研究机构。湖南省中国特色社会主义理论体系研究中心中南林业科技大学基地2022年度考核为优秀等次。</w:t>
      </w:r>
    </w:p>
    <w:p w:rsidR="00094978" w:rsidRDefault="00753692" w:rsidP="00D63044">
      <w:pPr>
        <w:spacing w:before="124" w:line="360" w:lineRule="auto"/>
        <w:jc w:val="center"/>
        <w:rPr>
          <w:rFonts w:ascii="仿宋" w:eastAsia="仿宋" w:hAnsi="仿宋"/>
          <w:b/>
          <w:bCs/>
          <w:color w:val="auto"/>
          <w:spacing w:val="4"/>
          <w:lang w:eastAsia="zh-CN"/>
        </w:rPr>
      </w:pPr>
      <w:r>
        <w:rPr>
          <w:rFonts w:ascii="仿宋" w:eastAsia="仿宋" w:hAnsi="仿宋" w:hint="eastAsia"/>
          <w:b/>
          <w:bCs/>
          <w:color w:val="auto"/>
          <w:spacing w:val="4"/>
          <w:lang w:eastAsia="zh-CN"/>
        </w:rPr>
        <w:t>表8</w:t>
      </w:r>
      <w:r>
        <w:rPr>
          <w:rFonts w:ascii="仿宋" w:eastAsia="仿宋" w:hAnsi="仿宋" w:hint="eastAsia"/>
          <w:b/>
          <w:color w:val="auto"/>
          <w:spacing w:val="4"/>
          <w:lang w:eastAsia="zh-CN"/>
        </w:rPr>
        <w:t xml:space="preserve"> 202</w:t>
      </w:r>
      <w:r w:rsidR="0041697C">
        <w:rPr>
          <w:rFonts w:ascii="仿宋" w:eastAsia="仿宋" w:hAnsi="仿宋" w:hint="eastAsia"/>
          <w:b/>
          <w:color w:val="auto"/>
          <w:spacing w:val="4"/>
          <w:lang w:eastAsia="zh-CN"/>
        </w:rPr>
        <w:t>2</w:t>
      </w:r>
      <w:r>
        <w:rPr>
          <w:rFonts w:ascii="仿宋" w:eastAsia="仿宋" w:hAnsi="仿宋" w:hint="eastAsia"/>
          <w:b/>
          <w:color w:val="auto"/>
          <w:spacing w:val="4"/>
          <w:lang w:eastAsia="zh-CN"/>
        </w:rPr>
        <w:t>年</w:t>
      </w:r>
      <w:r>
        <w:rPr>
          <w:rFonts w:ascii="仿宋" w:eastAsia="仿宋" w:hAnsi="仿宋" w:hint="eastAsia"/>
          <w:b/>
          <w:bCs/>
          <w:color w:val="auto"/>
          <w:spacing w:val="4"/>
          <w:lang w:eastAsia="zh-CN"/>
        </w:rPr>
        <w:t>科研平台</w:t>
      </w:r>
      <w:r w:rsidR="0041697C">
        <w:rPr>
          <w:rFonts w:ascii="仿宋" w:eastAsia="仿宋" w:hAnsi="仿宋" w:hint="eastAsia"/>
          <w:b/>
          <w:bCs/>
          <w:color w:val="auto"/>
          <w:spacing w:val="4"/>
          <w:lang w:eastAsia="zh-CN"/>
        </w:rPr>
        <w:t>评估</w:t>
      </w:r>
      <w:r>
        <w:rPr>
          <w:rFonts w:ascii="仿宋" w:eastAsia="仿宋" w:hAnsi="仿宋" w:hint="eastAsia"/>
          <w:b/>
          <w:bCs/>
          <w:color w:val="auto"/>
          <w:spacing w:val="4"/>
          <w:lang w:eastAsia="zh-CN"/>
        </w:rPr>
        <w:t>情况</w:t>
      </w:r>
    </w:p>
    <w:tbl>
      <w:tblPr>
        <w:tblStyle w:val="TableNormal"/>
        <w:tblW w:w="8306" w:type="dxa"/>
        <w:tblInd w:w="2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64"/>
        <w:gridCol w:w="1539"/>
        <w:gridCol w:w="2038"/>
        <w:gridCol w:w="1400"/>
        <w:gridCol w:w="1665"/>
      </w:tblGrid>
      <w:tr w:rsidR="00094978">
        <w:trPr>
          <w:trHeight w:val="509"/>
        </w:trPr>
        <w:tc>
          <w:tcPr>
            <w:tcW w:w="1664" w:type="dxa"/>
            <w:tcBorders>
              <w:top w:val="single" w:sz="2" w:space="0" w:color="000000"/>
              <w:left w:val="single" w:sz="2" w:space="0" w:color="000000"/>
              <w:bottom w:val="single" w:sz="2" w:space="0" w:color="000000"/>
              <w:right w:val="single" w:sz="2" w:space="0" w:color="000000"/>
            </w:tcBorders>
          </w:tcPr>
          <w:p w:rsidR="00094978" w:rsidRDefault="00753692">
            <w:pPr>
              <w:spacing w:before="200" w:line="273" w:lineRule="auto"/>
              <w:ind w:left="635"/>
              <w:jc w:val="both"/>
              <w:rPr>
                <w:rFonts w:ascii="仿宋" w:eastAsia="仿宋" w:hAnsi="仿宋"/>
                <w:color w:val="auto"/>
              </w:rPr>
            </w:pPr>
            <w:proofErr w:type="spellStart"/>
            <w:r>
              <w:rPr>
                <w:rFonts w:ascii="仿宋" w:eastAsia="仿宋" w:hAnsi="仿宋" w:hint="eastAsia"/>
                <w:b/>
                <w:bCs/>
                <w:color w:val="auto"/>
              </w:rPr>
              <w:t>序号</w:t>
            </w:r>
            <w:proofErr w:type="spellEnd"/>
          </w:p>
        </w:tc>
        <w:tc>
          <w:tcPr>
            <w:tcW w:w="1539" w:type="dxa"/>
            <w:tcBorders>
              <w:top w:val="single" w:sz="2" w:space="0" w:color="000000"/>
              <w:left w:val="nil"/>
              <w:bottom w:val="single" w:sz="2" w:space="0" w:color="000000"/>
              <w:right w:val="single" w:sz="2" w:space="0" w:color="000000"/>
            </w:tcBorders>
          </w:tcPr>
          <w:p w:rsidR="00094978" w:rsidRDefault="00753692">
            <w:pPr>
              <w:spacing w:before="199" w:line="273" w:lineRule="auto"/>
              <w:ind w:left="358"/>
              <w:jc w:val="both"/>
              <w:rPr>
                <w:rFonts w:ascii="仿宋" w:eastAsia="仿宋" w:hAnsi="仿宋"/>
                <w:color w:val="auto"/>
              </w:rPr>
            </w:pPr>
            <w:proofErr w:type="spellStart"/>
            <w:r>
              <w:rPr>
                <w:rFonts w:ascii="仿宋" w:eastAsia="仿宋" w:hAnsi="仿宋" w:hint="eastAsia"/>
                <w:b/>
                <w:bCs/>
                <w:color w:val="auto"/>
                <w:spacing w:val="4"/>
              </w:rPr>
              <w:t>平台类别</w:t>
            </w:r>
            <w:proofErr w:type="spellEnd"/>
          </w:p>
        </w:tc>
        <w:tc>
          <w:tcPr>
            <w:tcW w:w="2038" w:type="dxa"/>
            <w:tcBorders>
              <w:top w:val="single" w:sz="2" w:space="0" w:color="000000"/>
              <w:left w:val="nil"/>
              <w:bottom w:val="single" w:sz="2" w:space="0" w:color="000000"/>
              <w:right w:val="single" w:sz="2" w:space="0" w:color="000000"/>
            </w:tcBorders>
          </w:tcPr>
          <w:p w:rsidR="00094978" w:rsidRDefault="00753692">
            <w:pPr>
              <w:spacing w:before="199" w:line="273" w:lineRule="auto"/>
              <w:ind w:left="609"/>
              <w:jc w:val="both"/>
              <w:rPr>
                <w:rFonts w:ascii="仿宋" w:eastAsia="仿宋" w:hAnsi="仿宋"/>
                <w:color w:val="auto"/>
              </w:rPr>
            </w:pPr>
            <w:proofErr w:type="spellStart"/>
            <w:r>
              <w:rPr>
                <w:rFonts w:ascii="仿宋" w:eastAsia="仿宋" w:hAnsi="仿宋" w:hint="eastAsia"/>
                <w:b/>
                <w:bCs/>
                <w:color w:val="auto"/>
                <w:spacing w:val="4"/>
              </w:rPr>
              <w:t>平台名称</w:t>
            </w:r>
            <w:proofErr w:type="spellEnd"/>
          </w:p>
        </w:tc>
        <w:tc>
          <w:tcPr>
            <w:tcW w:w="1400" w:type="dxa"/>
            <w:tcBorders>
              <w:top w:val="single" w:sz="2" w:space="0" w:color="000000"/>
              <w:left w:val="nil"/>
              <w:bottom w:val="single" w:sz="2" w:space="0" w:color="000000"/>
              <w:right w:val="single" w:sz="2" w:space="0" w:color="000000"/>
            </w:tcBorders>
          </w:tcPr>
          <w:p w:rsidR="00094978" w:rsidRDefault="00753692">
            <w:pPr>
              <w:spacing w:before="196" w:line="273" w:lineRule="auto"/>
              <w:ind w:left="293"/>
              <w:jc w:val="both"/>
              <w:rPr>
                <w:rFonts w:ascii="仿宋" w:eastAsia="仿宋" w:hAnsi="仿宋"/>
                <w:color w:val="auto"/>
              </w:rPr>
            </w:pPr>
            <w:proofErr w:type="spellStart"/>
            <w:r>
              <w:rPr>
                <w:rFonts w:ascii="仿宋" w:eastAsia="仿宋" w:hAnsi="仿宋" w:hint="eastAsia"/>
                <w:b/>
                <w:bCs/>
                <w:color w:val="auto"/>
                <w:spacing w:val="4"/>
              </w:rPr>
              <w:t>批准年度</w:t>
            </w:r>
            <w:proofErr w:type="spellEnd"/>
          </w:p>
        </w:tc>
        <w:tc>
          <w:tcPr>
            <w:tcW w:w="1665" w:type="dxa"/>
            <w:tcBorders>
              <w:top w:val="single" w:sz="2" w:space="0" w:color="000000"/>
              <w:left w:val="nil"/>
              <w:bottom w:val="single" w:sz="2" w:space="0" w:color="000000"/>
              <w:right w:val="single" w:sz="2" w:space="0" w:color="000000"/>
            </w:tcBorders>
          </w:tcPr>
          <w:p w:rsidR="00094978" w:rsidRDefault="00753692">
            <w:pPr>
              <w:spacing w:before="197" w:line="273" w:lineRule="auto"/>
              <w:ind w:left="419"/>
              <w:jc w:val="both"/>
              <w:rPr>
                <w:rFonts w:ascii="仿宋" w:eastAsia="仿宋" w:hAnsi="仿宋"/>
                <w:color w:val="auto"/>
              </w:rPr>
            </w:pPr>
            <w:proofErr w:type="spellStart"/>
            <w:r>
              <w:rPr>
                <w:rFonts w:ascii="仿宋" w:eastAsia="仿宋" w:hAnsi="仿宋" w:hint="eastAsia"/>
                <w:b/>
                <w:bCs/>
                <w:color w:val="auto"/>
                <w:spacing w:val="5"/>
              </w:rPr>
              <w:t>评估情况</w:t>
            </w:r>
            <w:proofErr w:type="spellEnd"/>
          </w:p>
        </w:tc>
      </w:tr>
      <w:tr w:rsidR="00094978">
        <w:trPr>
          <w:trHeight w:val="449"/>
        </w:trPr>
        <w:tc>
          <w:tcPr>
            <w:tcW w:w="1664" w:type="dxa"/>
            <w:tcBorders>
              <w:top w:val="single" w:sz="2" w:space="0" w:color="000000"/>
              <w:left w:val="single" w:sz="2" w:space="0" w:color="000000"/>
              <w:bottom w:val="single" w:sz="2" w:space="0" w:color="000000"/>
              <w:right w:val="single" w:sz="2" w:space="0" w:color="000000"/>
            </w:tcBorders>
            <w:vAlign w:val="center"/>
          </w:tcPr>
          <w:p w:rsidR="00094978" w:rsidRDefault="00753692">
            <w:pPr>
              <w:spacing w:line="273" w:lineRule="auto"/>
              <w:jc w:val="center"/>
              <w:rPr>
                <w:rFonts w:ascii="仿宋" w:eastAsia="仿宋" w:hAnsi="仿宋"/>
                <w:color w:val="auto"/>
              </w:rPr>
            </w:pPr>
            <w:r>
              <w:rPr>
                <w:rFonts w:ascii="仿宋" w:eastAsia="仿宋" w:hAnsi="仿宋" w:hint="eastAsia"/>
                <w:color w:val="auto"/>
              </w:rPr>
              <w:t>1</w:t>
            </w:r>
          </w:p>
        </w:tc>
        <w:tc>
          <w:tcPr>
            <w:tcW w:w="1539" w:type="dxa"/>
            <w:tcBorders>
              <w:top w:val="single" w:sz="2" w:space="0" w:color="000000"/>
              <w:left w:val="nil"/>
              <w:bottom w:val="single" w:sz="2" w:space="0" w:color="000000"/>
              <w:right w:val="single" w:sz="2" w:space="0" w:color="000000"/>
            </w:tcBorders>
            <w:vAlign w:val="center"/>
          </w:tcPr>
          <w:p w:rsidR="00094978" w:rsidRDefault="00753692">
            <w:pPr>
              <w:spacing w:line="273" w:lineRule="auto"/>
              <w:jc w:val="center"/>
              <w:rPr>
                <w:rFonts w:ascii="仿宋" w:eastAsia="仿宋" w:hAnsi="仿宋"/>
                <w:color w:val="auto"/>
              </w:rPr>
            </w:pPr>
            <w:proofErr w:type="spellStart"/>
            <w:r>
              <w:rPr>
                <w:rFonts w:ascii="仿宋" w:eastAsia="仿宋" w:hAnsi="仿宋" w:hint="eastAsia"/>
                <w:color w:val="auto"/>
              </w:rPr>
              <w:t>省级</w:t>
            </w:r>
            <w:proofErr w:type="spellEnd"/>
          </w:p>
        </w:tc>
        <w:tc>
          <w:tcPr>
            <w:tcW w:w="2038" w:type="dxa"/>
            <w:tcBorders>
              <w:top w:val="single" w:sz="2" w:space="0" w:color="000000"/>
              <w:left w:val="nil"/>
              <w:bottom w:val="single" w:sz="2" w:space="0" w:color="000000"/>
              <w:right w:val="single" w:sz="2" w:space="0" w:color="000000"/>
            </w:tcBorders>
            <w:vAlign w:val="center"/>
          </w:tcPr>
          <w:p w:rsidR="00094978" w:rsidRDefault="00753692">
            <w:pPr>
              <w:spacing w:line="273" w:lineRule="auto"/>
              <w:jc w:val="center"/>
              <w:rPr>
                <w:rFonts w:ascii="仿宋" w:eastAsia="仿宋" w:hAnsi="仿宋"/>
                <w:color w:val="auto"/>
                <w:lang w:eastAsia="zh-CN"/>
              </w:rPr>
            </w:pPr>
            <w:r>
              <w:rPr>
                <w:rFonts w:ascii="仿宋" w:eastAsia="仿宋" w:hAnsi="仿宋" w:hint="eastAsia"/>
                <w:color w:val="auto"/>
                <w:lang w:eastAsia="zh-CN"/>
              </w:rPr>
              <w:t>湖南省中国特色社会主义理论体系研究中心中南林业科技大学基地</w:t>
            </w:r>
          </w:p>
        </w:tc>
        <w:tc>
          <w:tcPr>
            <w:tcW w:w="1400" w:type="dxa"/>
            <w:tcBorders>
              <w:top w:val="single" w:sz="2" w:space="0" w:color="000000"/>
              <w:left w:val="nil"/>
              <w:bottom w:val="single" w:sz="2" w:space="0" w:color="000000"/>
              <w:right w:val="single" w:sz="2" w:space="0" w:color="000000"/>
            </w:tcBorders>
            <w:vAlign w:val="center"/>
          </w:tcPr>
          <w:p w:rsidR="00094978" w:rsidRDefault="00753692">
            <w:pPr>
              <w:spacing w:line="273" w:lineRule="auto"/>
              <w:jc w:val="center"/>
              <w:rPr>
                <w:rFonts w:ascii="仿宋" w:eastAsia="仿宋" w:hAnsi="仿宋"/>
                <w:color w:val="auto"/>
              </w:rPr>
            </w:pPr>
            <w:r>
              <w:rPr>
                <w:rFonts w:ascii="仿宋" w:eastAsia="仿宋" w:hAnsi="仿宋" w:hint="eastAsia"/>
                <w:color w:val="auto"/>
              </w:rPr>
              <w:t>2021</w:t>
            </w:r>
          </w:p>
        </w:tc>
        <w:tc>
          <w:tcPr>
            <w:tcW w:w="1665" w:type="dxa"/>
            <w:tcBorders>
              <w:top w:val="single" w:sz="2" w:space="0" w:color="000000"/>
              <w:left w:val="nil"/>
              <w:bottom w:val="single" w:sz="2" w:space="0" w:color="000000"/>
              <w:right w:val="single" w:sz="2" w:space="0" w:color="000000"/>
            </w:tcBorders>
            <w:vAlign w:val="center"/>
          </w:tcPr>
          <w:p w:rsidR="00094978" w:rsidRDefault="00753692">
            <w:pPr>
              <w:spacing w:line="273" w:lineRule="auto"/>
              <w:jc w:val="center"/>
              <w:rPr>
                <w:rFonts w:ascii="仿宋" w:eastAsia="仿宋" w:hAnsi="仿宋"/>
                <w:color w:val="auto"/>
                <w:lang w:eastAsia="zh-CN"/>
              </w:rPr>
            </w:pPr>
            <w:r>
              <w:rPr>
                <w:rFonts w:ascii="仿宋" w:eastAsia="仿宋" w:hAnsi="仿宋" w:hint="eastAsia"/>
                <w:color w:val="auto"/>
                <w:lang w:eastAsia="zh-CN"/>
              </w:rPr>
              <w:t>优秀</w:t>
            </w:r>
          </w:p>
          <w:p w:rsidR="00094978" w:rsidRDefault="00753692">
            <w:pPr>
              <w:spacing w:line="273" w:lineRule="auto"/>
              <w:jc w:val="center"/>
              <w:rPr>
                <w:rFonts w:ascii="仿宋" w:eastAsia="仿宋" w:hAnsi="仿宋"/>
                <w:color w:val="auto"/>
                <w:lang w:eastAsia="zh-CN"/>
              </w:rPr>
            </w:pPr>
            <w:r>
              <w:rPr>
                <w:rFonts w:ascii="仿宋" w:eastAsia="仿宋" w:hAnsi="仿宋" w:hint="eastAsia"/>
                <w:color w:val="auto"/>
                <w:lang w:eastAsia="zh-CN"/>
              </w:rPr>
              <w:t>（2022年）</w:t>
            </w:r>
          </w:p>
        </w:tc>
      </w:tr>
    </w:tbl>
    <w:p w:rsidR="00094978" w:rsidRDefault="00094978">
      <w:pPr>
        <w:spacing w:line="360" w:lineRule="auto"/>
        <w:ind w:firstLineChars="200" w:firstLine="560"/>
        <w:jc w:val="both"/>
        <w:rPr>
          <w:rFonts w:asciiTheme="minorEastAsia" w:eastAsiaTheme="minorEastAsia" w:hAnsiTheme="minorEastAsia" w:cstheme="minorEastAsia"/>
          <w:color w:val="auto"/>
          <w:sz w:val="28"/>
          <w:szCs w:val="28"/>
          <w:lang w:eastAsia="zh-CN"/>
        </w:rPr>
      </w:pPr>
    </w:p>
    <w:p w:rsidR="00094978" w:rsidRDefault="00753692">
      <w:pPr>
        <w:spacing w:line="360" w:lineRule="auto"/>
        <w:ind w:firstLineChars="200" w:firstLine="560"/>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4.社会服务情况</w:t>
      </w:r>
    </w:p>
    <w:p w:rsidR="00094978" w:rsidRDefault="00753692">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学院理论宣讲团多位专家深入企业、高校、街道、社区等开展理论宣讲20多场次。马克思主义理论学术带头人、全国优秀教育工作者、党的二十大代表袁红梅教授深入基层宣讲党的二十大精神。</w:t>
      </w:r>
    </w:p>
    <w:p w:rsidR="00094978" w:rsidRDefault="00753692">
      <w:pPr>
        <w:spacing w:beforeLines="50" w:before="120" w:afterLines="50" w:after="120" w:line="360" w:lineRule="auto"/>
        <w:jc w:val="both"/>
        <w:rPr>
          <w:rFonts w:ascii="黑体" w:eastAsia="黑体" w:hAnsi="黑体" w:cs="黑体"/>
          <w:color w:val="auto"/>
          <w:sz w:val="30"/>
          <w:szCs w:val="30"/>
          <w:lang w:eastAsia="zh-CN"/>
        </w:rPr>
      </w:pPr>
      <w:r>
        <w:rPr>
          <w:rFonts w:ascii="黑体" w:eastAsia="黑体" w:hAnsi="黑体" w:cs="黑体" w:hint="eastAsia"/>
          <w:color w:val="auto"/>
          <w:sz w:val="30"/>
          <w:szCs w:val="30"/>
          <w:lang w:eastAsia="zh-CN"/>
        </w:rPr>
        <w:t>三、学位授权点建设存在的问题</w:t>
      </w:r>
    </w:p>
    <w:p w:rsidR="00094978" w:rsidRDefault="00753692">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学科队伍</w:t>
      </w:r>
      <w:r w:rsidR="00742C23">
        <w:rPr>
          <w:rFonts w:asciiTheme="minorEastAsia" w:eastAsiaTheme="minorEastAsia" w:hAnsiTheme="minorEastAsia" w:cstheme="minorEastAsia" w:hint="eastAsia"/>
          <w:color w:val="auto"/>
          <w:sz w:val="28"/>
          <w:szCs w:val="28"/>
          <w:lang w:eastAsia="zh-CN"/>
        </w:rPr>
        <w:t>建设</w:t>
      </w:r>
      <w:r>
        <w:rPr>
          <w:rFonts w:asciiTheme="minorEastAsia" w:eastAsiaTheme="minorEastAsia" w:hAnsiTheme="minorEastAsia" w:cstheme="minorEastAsia" w:hint="eastAsia"/>
          <w:color w:val="auto"/>
          <w:sz w:val="28"/>
          <w:szCs w:val="28"/>
          <w:lang w:eastAsia="zh-CN"/>
        </w:rPr>
        <w:t>有待</w:t>
      </w:r>
      <w:r w:rsidR="00742C23">
        <w:rPr>
          <w:rFonts w:asciiTheme="minorEastAsia" w:eastAsiaTheme="minorEastAsia" w:hAnsiTheme="minorEastAsia" w:cstheme="minorEastAsia" w:hint="eastAsia"/>
          <w:color w:val="auto"/>
          <w:sz w:val="28"/>
          <w:szCs w:val="28"/>
          <w:lang w:eastAsia="zh-CN"/>
        </w:rPr>
        <w:t>加强</w:t>
      </w:r>
      <w:r>
        <w:rPr>
          <w:rFonts w:asciiTheme="minorEastAsia" w:eastAsiaTheme="minorEastAsia" w:hAnsiTheme="minorEastAsia" w:cstheme="minorEastAsia" w:hint="eastAsia"/>
          <w:color w:val="auto"/>
          <w:sz w:val="28"/>
          <w:szCs w:val="28"/>
          <w:lang w:eastAsia="zh-CN"/>
        </w:rPr>
        <w:t>。获批马克思主义理论一级学科硕士点</w:t>
      </w:r>
      <w:r w:rsidR="00742C23">
        <w:rPr>
          <w:rFonts w:asciiTheme="minorEastAsia" w:eastAsiaTheme="minorEastAsia" w:hAnsiTheme="minorEastAsia" w:cstheme="minorEastAsia" w:hint="eastAsia"/>
          <w:color w:val="auto"/>
          <w:sz w:val="28"/>
          <w:szCs w:val="28"/>
          <w:lang w:eastAsia="zh-CN"/>
        </w:rPr>
        <w:t>以来</w:t>
      </w:r>
      <w:r>
        <w:rPr>
          <w:rFonts w:asciiTheme="minorEastAsia" w:eastAsiaTheme="minorEastAsia" w:hAnsiTheme="minorEastAsia" w:cstheme="minorEastAsia" w:hint="eastAsia"/>
          <w:color w:val="auto"/>
          <w:sz w:val="28"/>
          <w:szCs w:val="28"/>
          <w:lang w:eastAsia="zh-CN"/>
        </w:rPr>
        <w:t>，</w:t>
      </w:r>
      <w:proofErr w:type="gramStart"/>
      <w:r w:rsidR="00742C23">
        <w:rPr>
          <w:rFonts w:asciiTheme="minorEastAsia" w:eastAsiaTheme="minorEastAsia" w:hAnsiTheme="minorEastAsia" w:cstheme="minorEastAsia" w:hint="eastAsia"/>
          <w:color w:val="auto"/>
          <w:sz w:val="28"/>
          <w:szCs w:val="28"/>
          <w:lang w:eastAsia="zh-CN"/>
        </w:rPr>
        <w:t>受队伍</w:t>
      </w:r>
      <w:proofErr w:type="gramEnd"/>
      <w:r w:rsidR="00742C23">
        <w:rPr>
          <w:rFonts w:asciiTheme="minorEastAsia" w:eastAsiaTheme="minorEastAsia" w:hAnsiTheme="minorEastAsia" w:cstheme="minorEastAsia" w:hint="eastAsia"/>
          <w:color w:val="auto"/>
          <w:sz w:val="28"/>
          <w:szCs w:val="28"/>
          <w:lang w:eastAsia="zh-CN"/>
        </w:rPr>
        <w:t>限制，学科方向始终保持</w:t>
      </w:r>
      <w:r>
        <w:rPr>
          <w:rFonts w:asciiTheme="minorEastAsia" w:eastAsiaTheme="minorEastAsia" w:hAnsiTheme="minorEastAsia" w:cstheme="minorEastAsia" w:hint="eastAsia"/>
          <w:color w:val="auto"/>
          <w:sz w:val="28"/>
          <w:szCs w:val="28"/>
          <w:lang w:eastAsia="zh-CN"/>
        </w:rPr>
        <w:t>3个</w:t>
      </w:r>
      <w:r w:rsidR="00742C23">
        <w:rPr>
          <w:rFonts w:asciiTheme="minorEastAsia" w:eastAsiaTheme="minorEastAsia" w:hAnsiTheme="minorEastAsia" w:cstheme="minorEastAsia" w:hint="eastAsia"/>
          <w:color w:val="auto"/>
          <w:sz w:val="28"/>
          <w:szCs w:val="28"/>
          <w:lang w:eastAsia="zh-CN"/>
        </w:rPr>
        <w:t>，</w:t>
      </w:r>
      <w:r>
        <w:rPr>
          <w:rFonts w:asciiTheme="minorEastAsia" w:eastAsiaTheme="minorEastAsia" w:hAnsiTheme="minorEastAsia" w:cstheme="minorEastAsia" w:hint="eastAsia"/>
          <w:color w:val="auto"/>
          <w:sz w:val="28"/>
          <w:szCs w:val="28"/>
          <w:lang w:eastAsia="zh-CN"/>
        </w:rPr>
        <w:t>方向</w:t>
      </w:r>
      <w:r w:rsidR="00742C23">
        <w:rPr>
          <w:rFonts w:asciiTheme="minorEastAsia" w:eastAsiaTheme="minorEastAsia" w:hAnsiTheme="minorEastAsia" w:cstheme="minorEastAsia" w:hint="eastAsia"/>
          <w:color w:val="auto"/>
          <w:sz w:val="28"/>
          <w:szCs w:val="28"/>
          <w:lang w:eastAsia="zh-CN"/>
        </w:rPr>
        <w:t>有待充实</w:t>
      </w:r>
      <w:r>
        <w:rPr>
          <w:rFonts w:asciiTheme="minorEastAsia" w:eastAsiaTheme="minorEastAsia" w:hAnsiTheme="minorEastAsia" w:cstheme="minorEastAsia" w:hint="eastAsia"/>
          <w:color w:val="auto"/>
          <w:sz w:val="28"/>
          <w:szCs w:val="28"/>
          <w:lang w:eastAsia="zh-CN"/>
        </w:rPr>
        <w:t>、队伍</w:t>
      </w:r>
      <w:r w:rsidR="00742C23">
        <w:rPr>
          <w:rFonts w:asciiTheme="minorEastAsia" w:eastAsiaTheme="minorEastAsia" w:hAnsiTheme="minorEastAsia" w:cstheme="minorEastAsia" w:hint="eastAsia"/>
          <w:color w:val="auto"/>
          <w:sz w:val="28"/>
          <w:szCs w:val="28"/>
          <w:lang w:eastAsia="zh-CN"/>
        </w:rPr>
        <w:t>“质”“量”有待进一步提升</w:t>
      </w:r>
      <w:r>
        <w:rPr>
          <w:rFonts w:asciiTheme="minorEastAsia" w:eastAsiaTheme="minorEastAsia" w:hAnsiTheme="minorEastAsia" w:cstheme="minorEastAsia" w:hint="eastAsia"/>
          <w:color w:val="auto"/>
          <w:sz w:val="28"/>
          <w:szCs w:val="28"/>
          <w:lang w:eastAsia="zh-CN"/>
        </w:rPr>
        <w:t>。</w:t>
      </w:r>
    </w:p>
    <w:p w:rsidR="00094978" w:rsidRDefault="00753692">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标志性成果</w:t>
      </w:r>
      <w:r w:rsidR="00742C23">
        <w:rPr>
          <w:rFonts w:asciiTheme="minorEastAsia" w:eastAsiaTheme="minorEastAsia" w:hAnsiTheme="minorEastAsia" w:cstheme="minorEastAsia" w:hint="eastAsia"/>
          <w:color w:val="auto"/>
          <w:sz w:val="28"/>
          <w:szCs w:val="28"/>
          <w:lang w:eastAsia="zh-CN"/>
        </w:rPr>
        <w:t>不多</w:t>
      </w:r>
      <w:r>
        <w:rPr>
          <w:rFonts w:asciiTheme="minorEastAsia" w:eastAsiaTheme="minorEastAsia" w:hAnsiTheme="minorEastAsia" w:cstheme="minorEastAsia" w:hint="eastAsia"/>
          <w:color w:val="auto"/>
          <w:sz w:val="28"/>
          <w:szCs w:val="28"/>
          <w:lang w:eastAsia="zh-CN"/>
        </w:rPr>
        <w:t>。学位</w:t>
      </w:r>
      <w:proofErr w:type="gramStart"/>
      <w:r>
        <w:rPr>
          <w:rFonts w:asciiTheme="minorEastAsia" w:eastAsiaTheme="minorEastAsia" w:hAnsiTheme="minorEastAsia" w:cstheme="minorEastAsia" w:hint="eastAsia"/>
          <w:color w:val="auto"/>
          <w:sz w:val="28"/>
          <w:szCs w:val="28"/>
          <w:lang w:eastAsia="zh-CN"/>
        </w:rPr>
        <w:t>授权点获批</w:t>
      </w:r>
      <w:proofErr w:type="gramEnd"/>
      <w:r>
        <w:rPr>
          <w:rFonts w:asciiTheme="minorEastAsia" w:eastAsiaTheme="minorEastAsia" w:hAnsiTheme="minorEastAsia" w:cstheme="minorEastAsia" w:hint="eastAsia"/>
          <w:color w:val="auto"/>
          <w:sz w:val="28"/>
          <w:szCs w:val="28"/>
          <w:lang w:eastAsia="zh-CN"/>
        </w:rPr>
        <w:t>以来，立项的国家社科基金项目不多，特别是国家社科基金重大项目以及国家级科研成果奖、教学成果奖亟待突破。</w:t>
      </w:r>
    </w:p>
    <w:p w:rsidR="00094978" w:rsidRDefault="00753692">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省级科研平台</w:t>
      </w:r>
      <w:r w:rsidR="00742C23">
        <w:rPr>
          <w:rFonts w:asciiTheme="minorEastAsia" w:eastAsiaTheme="minorEastAsia" w:hAnsiTheme="minorEastAsia" w:cstheme="minorEastAsia" w:hint="eastAsia"/>
          <w:color w:val="auto"/>
          <w:sz w:val="28"/>
          <w:szCs w:val="28"/>
          <w:lang w:eastAsia="zh-CN"/>
        </w:rPr>
        <w:t>建设有持续发力</w:t>
      </w:r>
      <w:r>
        <w:rPr>
          <w:rFonts w:asciiTheme="minorEastAsia" w:eastAsiaTheme="minorEastAsia" w:hAnsiTheme="minorEastAsia" w:cstheme="minorEastAsia" w:hint="eastAsia"/>
          <w:color w:val="auto"/>
          <w:sz w:val="28"/>
          <w:szCs w:val="28"/>
          <w:lang w:eastAsia="zh-CN"/>
        </w:rPr>
        <w:t>。尽管2021年获批1</w:t>
      </w:r>
      <w:r w:rsidR="00742C23">
        <w:rPr>
          <w:rFonts w:asciiTheme="minorEastAsia" w:eastAsiaTheme="minorEastAsia" w:hAnsiTheme="minorEastAsia" w:cstheme="minorEastAsia" w:hint="eastAsia"/>
          <w:color w:val="auto"/>
          <w:sz w:val="28"/>
          <w:szCs w:val="28"/>
          <w:lang w:eastAsia="zh-CN"/>
        </w:rPr>
        <w:t>个省级高校人文社会科学研究基地，但</w:t>
      </w:r>
      <w:r>
        <w:rPr>
          <w:rFonts w:asciiTheme="minorEastAsia" w:eastAsiaTheme="minorEastAsia" w:hAnsiTheme="minorEastAsia" w:cstheme="minorEastAsia" w:hint="eastAsia"/>
          <w:color w:val="auto"/>
          <w:sz w:val="28"/>
          <w:szCs w:val="28"/>
          <w:lang w:eastAsia="zh-CN"/>
        </w:rPr>
        <w:t>省级科研平台数量</w:t>
      </w:r>
      <w:r w:rsidR="00742C23">
        <w:rPr>
          <w:rFonts w:asciiTheme="minorEastAsia" w:eastAsiaTheme="minorEastAsia" w:hAnsiTheme="minorEastAsia" w:cstheme="minorEastAsia" w:hint="eastAsia"/>
          <w:color w:val="auto"/>
          <w:sz w:val="28"/>
          <w:szCs w:val="28"/>
          <w:lang w:eastAsia="zh-CN"/>
        </w:rPr>
        <w:t>不多</w:t>
      </w:r>
      <w:r>
        <w:rPr>
          <w:rFonts w:asciiTheme="minorEastAsia" w:eastAsiaTheme="minorEastAsia" w:hAnsiTheme="minorEastAsia" w:cstheme="minorEastAsia" w:hint="eastAsia"/>
          <w:color w:val="auto"/>
          <w:sz w:val="28"/>
          <w:szCs w:val="28"/>
          <w:lang w:eastAsia="zh-CN"/>
        </w:rPr>
        <w:t>。</w:t>
      </w:r>
    </w:p>
    <w:p w:rsidR="00094978" w:rsidRDefault="00753692">
      <w:pPr>
        <w:spacing w:beforeLines="50" w:before="120" w:afterLines="50" w:after="120" w:line="360" w:lineRule="auto"/>
        <w:jc w:val="both"/>
        <w:rPr>
          <w:rFonts w:ascii="黑体" w:eastAsia="黑体" w:hAnsi="黑体" w:cs="黑体"/>
          <w:color w:val="auto"/>
          <w:sz w:val="30"/>
          <w:szCs w:val="30"/>
          <w:lang w:eastAsia="zh-CN"/>
        </w:rPr>
      </w:pPr>
      <w:r>
        <w:rPr>
          <w:rFonts w:ascii="黑体" w:eastAsia="黑体" w:hAnsi="黑体" w:cs="黑体" w:hint="eastAsia"/>
          <w:color w:val="auto"/>
          <w:sz w:val="30"/>
          <w:szCs w:val="30"/>
          <w:lang w:eastAsia="zh-CN"/>
        </w:rPr>
        <w:t>四、下一年度建设计划</w:t>
      </w:r>
    </w:p>
    <w:p w:rsidR="00094978" w:rsidRDefault="00753692">
      <w:pPr>
        <w:spacing w:line="360" w:lineRule="auto"/>
        <w:ind w:firstLineChars="200" w:firstLine="560"/>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1.凝练特色学科方向</w:t>
      </w:r>
    </w:p>
    <w:p w:rsidR="00094978" w:rsidRDefault="00753692">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lastRenderedPageBreak/>
        <w:t>整合现有资源，对学科下设研究方面进一步凝练，形成特色，打造品牌；邀请马克思主义理论学科知名专家对专业方向设置进行指导，着力解决个别二级学科方向研究特色不够突出的问题。</w:t>
      </w:r>
    </w:p>
    <w:p w:rsidR="00094978" w:rsidRDefault="00753692">
      <w:pPr>
        <w:spacing w:line="360" w:lineRule="auto"/>
        <w:ind w:firstLineChars="200" w:firstLine="560"/>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2.</w:t>
      </w:r>
      <w:proofErr w:type="gramStart"/>
      <w:r>
        <w:rPr>
          <w:rFonts w:asciiTheme="minorEastAsia" w:eastAsiaTheme="minorEastAsia" w:hAnsiTheme="minorEastAsia" w:cstheme="minorEastAsia" w:hint="eastAsia"/>
          <w:color w:val="auto"/>
          <w:sz w:val="28"/>
          <w:szCs w:val="28"/>
          <w:lang w:eastAsia="zh-CN"/>
        </w:rPr>
        <w:t>建优学科</w:t>
      </w:r>
      <w:proofErr w:type="gramEnd"/>
      <w:r>
        <w:rPr>
          <w:rFonts w:asciiTheme="minorEastAsia" w:eastAsiaTheme="minorEastAsia" w:hAnsiTheme="minorEastAsia" w:cstheme="minorEastAsia" w:hint="eastAsia"/>
          <w:color w:val="auto"/>
          <w:sz w:val="28"/>
          <w:szCs w:val="28"/>
          <w:lang w:eastAsia="zh-CN"/>
        </w:rPr>
        <w:t>师资队伍</w:t>
      </w:r>
    </w:p>
    <w:p w:rsidR="00094978" w:rsidRDefault="00753692">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进一步加强马克思主义理论学科的高层次人才的内培和外引。在学院层面制定相应规划，加强学术梯队建设。对照省级、国家各类人才标准，加大对现有学科带头人、学术带头人的支持力度，力争在省级以上人才有新突破。加强对外交流、联系的力度与深度，拓宽学术视野，选送青年骨干教师到海内外著名科研机构、一流高校做访问学者；继续鼓励青年教师攻读博士学位，提高教师的博士比例。</w:t>
      </w:r>
    </w:p>
    <w:p w:rsidR="00094978" w:rsidRDefault="00753692">
      <w:pPr>
        <w:spacing w:line="360" w:lineRule="auto"/>
        <w:ind w:firstLineChars="200" w:firstLine="560"/>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3.优化学院科研布局</w:t>
      </w:r>
    </w:p>
    <w:p w:rsidR="00094978" w:rsidRDefault="00753692">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完善相关激励机制，进一步为教师营造宽松的科研环境，进一步激发老师的科研积极性。以学科方向为遵循，组建和申报省级研究平台，形成特色鲜明的科研团队，进一步发挥学科带头人的引领作用。以学科研究的重点、热点问题为切入点、聚焦点、结合点，组织力量，汇聚队伍，在政治引导、学理阐释和价值塑造上下功夫，产出一批有特色的符合马克思主义理论学科内涵和规范的高水平研究成果。</w:t>
      </w:r>
    </w:p>
    <w:p w:rsidR="00094978" w:rsidRDefault="00753692">
      <w:pPr>
        <w:spacing w:line="360" w:lineRule="auto"/>
        <w:ind w:firstLineChars="200" w:firstLine="560"/>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4.做实做好宣讲宣传</w:t>
      </w:r>
    </w:p>
    <w:p w:rsidR="00094978" w:rsidRDefault="00753692">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继续发挥马克思主义理论学科优势，深入基层开展理论宣讲等学科服务工作。支持教师队伍参加各级宣讲团，进行马克思主义理论和党的路线方针政策宣讲。鼓励教师在主流媒体刊发有影响的理论文章，创作通俗理论读物、音像作品，参加各类媒体政论节目，弘扬主旋律，</w:t>
      </w:r>
      <w:proofErr w:type="gramStart"/>
      <w:r>
        <w:rPr>
          <w:rFonts w:asciiTheme="minorEastAsia" w:eastAsiaTheme="minorEastAsia" w:hAnsiTheme="minorEastAsia" w:cstheme="minorEastAsia" w:hint="eastAsia"/>
          <w:color w:val="auto"/>
          <w:sz w:val="28"/>
          <w:szCs w:val="28"/>
          <w:lang w:eastAsia="zh-CN"/>
        </w:rPr>
        <w:t>传播正</w:t>
      </w:r>
      <w:proofErr w:type="gramEnd"/>
      <w:r>
        <w:rPr>
          <w:rFonts w:asciiTheme="minorEastAsia" w:eastAsiaTheme="minorEastAsia" w:hAnsiTheme="minorEastAsia" w:cstheme="minorEastAsia" w:hint="eastAsia"/>
          <w:color w:val="auto"/>
          <w:sz w:val="28"/>
          <w:szCs w:val="28"/>
          <w:lang w:eastAsia="zh-CN"/>
        </w:rPr>
        <w:t>能量。敢于亮剑，用党的创新理论和党中央重大决策部署，旗帜鲜明批驳错误思潮、错误观点。结合专业研究，围绕国家发展战略和湖南“三高四新”美好蓝图，积极建言献策，更好发挥</w:t>
      </w:r>
      <w:proofErr w:type="gramStart"/>
      <w:r>
        <w:rPr>
          <w:rFonts w:asciiTheme="minorEastAsia" w:eastAsiaTheme="minorEastAsia" w:hAnsiTheme="minorEastAsia" w:cstheme="minorEastAsia" w:hint="eastAsia"/>
          <w:color w:val="auto"/>
          <w:sz w:val="28"/>
          <w:szCs w:val="28"/>
          <w:lang w:eastAsia="zh-CN"/>
        </w:rPr>
        <w:t>咨</w:t>
      </w:r>
      <w:proofErr w:type="gramEnd"/>
      <w:r>
        <w:rPr>
          <w:rFonts w:asciiTheme="minorEastAsia" w:eastAsiaTheme="minorEastAsia" w:hAnsiTheme="minorEastAsia" w:cstheme="minorEastAsia" w:hint="eastAsia"/>
          <w:color w:val="auto"/>
          <w:sz w:val="28"/>
          <w:szCs w:val="28"/>
          <w:lang w:eastAsia="zh-CN"/>
        </w:rPr>
        <w:t>政功能。</w:t>
      </w:r>
    </w:p>
    <w:sectPr w:rsidR="00094978">
      <w:footerReference w:type="default" r:id="rId13"/>
      <w:pgSz w:w="11907" w:h="16839"/>
      <w:pgMar w:top="1431" w:right="1365" w:bottom="1336" w:left="1604" w:header="0" w:footer="112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A10" w:rsidRDefault="00965A10">
      <w:r>
        <w:separator/>
      </w:r>
    </w:p>
  </w:endnote>
  <w:endnote w:type="continuationSeparator" w:id="0">
    <w:p w:rsidR="00965A10" w:rsidRDefault="0096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embedRegular r:id="rId1" w:subsetted="1" w:fontKey="{86675C3F-EEAF-4BB5-9986-16CE771FB257}"/>
    <w:embedBold r:id="rId2" w:subsetted="1" w:fontKey="{EBCF2032-F59A-4BE2-B0B3-50D6ED117804}"/>
  </w:font>
  <w:font w:name="方正小标宋简体">
    <w:altName w:val="Arial Unicode MS"/>
    <w:charset w:val="86"/>
    <w:family w:val="auto"/>
    <w:pitch w:val="default"/>
    <w:sig w:usb0="00000000" w:usb1="00000000" w:usb2="00000000" w:usb3="00000000" w:csb0="00040000" w:csb1="00000000"/>
    <w:embedRegular r:id="rId3" w:subsetted="1" w:fontKey="{044FBDBA-71F4-4DB4-89E6-9DB9E0207ADE}"/>
  </w:font>
  <w:font w:name="黑体">
    <w:altName w:val="SimHei"/>
    <w:panose1 w:val="02010609060101010101"/>
    <w:charset w:val="86"/>
    <w:family w:val="modern"/>
    <w:pitch w:val="fixed"/>
    <w:sig w:usb0="800002BF" w:usb1="38CF7CFA" w:usb2="00000016" w:usb3="00000000" w:csb0="00040001" w:csb1="00000000"/>
    <w:embedRegular r:id="rId4" w:subsetted="1" w:fontKey="{BF1C7117-099B-47D7-A3DF-488631B4B01F}"/>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embedRegular r:id="rId5" w:subsetted="1" w:fontKey="{FD3FCDD9-2A95-47AF-A65D-FC753ADE2C49}"/>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692" w:rsidRDefault="00753692">
    <w:pPr>
      <w:spacing w:line="168" w:lineRule="auto"/>
      <w:rPr>
        <w:rFonts w:ascii="Calibri" w:eastAsia="Calibri" w:hAnsi="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692" w:rsidRDefault="00753692">
    <w:pPr>
      <w:spacing w:line="177" w:lineRule="auto"/>
      <w:ind w:left="4356"/>
      <w:rPr>
        <w:rFonts w:ascii="Times New Roman" w:eastAsia="Times New Roman" w:hAnsi="Times New Roman" w:cs="Times New Roman"/>
        <w:sz w:val="24"/>
        <w:szCs w:val="24"/>
      </w:rPr>
    </w:pPr>
    <w:r>
      <w:rPr>
        <w:noProof/>
        <w:sz w:val="24"/>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53692" w:rsidRDefault="00753692">
                          <w:pPr>
                            <w:pStyle w:val="a4"/>
                          </w:pPr>
                          <w:r>
                            <w:fldChar w:fldCharType="begin"/>
                          </w:r>
                          <w:r>
                            <w:instrText xml:space="preserve"> PAGE  \* MERGEFORMAT </w:instrText>
                          </w:r>
                          <w:r>
                            <w:fldChar w:fldCharType="separate"/>
                          </w:r>
                          <w:r w:rsidR="00D00556">
                            <w:rPr>
                              <w:noProof/>
                            </w:rP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53692" w:rsidRDefault="00753692">
                    <w:pPr>
                      <w:pStyle w:val="a4"/>
                    </w:pPr>
                    <w:r>
                      <w:fldChar w:fldCharType="begin"/>
                    </w:r>
                    <w:r>
                      <w:instrText xml:space="preserve"> PAGE  \* MERGEFORMAT </w:instrText>
                    </w:r>
                    <w:r>
                      <w:fldChar w:fldCharType="separate"/>
                    </w:r>
                    <w:r w:rsidR="00D00556">
                      <w:rPr>
                        <w:noProof/>
                      </w:rPr>
                      <w:t>12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A10" w:rsidRDefault="00965A10">
      <w:r>
        <w:separator/>
      </w:r>
    </w:p>
  </w:footnote>
  <w:footnote w:type="continuationSeparator" w:id="0">
    <w:p w:rsidR="00965A10" w:rsidRDefault="00965A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TrueTypeFonts/>
  <w:saveSubsetFonts/>
  <w:bordersDoNotSurroundHeader/>
  <w:bordersDoNotSurroundFooter/>
  <w:proofState w:spelling="clean" w:grammar="clean"/>
  <w:defaultTabStop w:val="420"/>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ulTrailSpace/>
    <w:useFELayout/>
    <w:compatSetting w:name="compatibilityMode" w:uri="http://schemas.microsoft.com/office/word" w:val="14"/>
  </w:compat>
  <w:docVars>
    <w:docVar w:name="commondata" w:val="eyJoZGlkIjoiMWE3NmRmYmMzZDBkMjhmMjVlMmQ0M2MxMWE4N2NiN2EifQ=="/>
  </w:docVars>
  <w:rsids>
    <w:rsidRoot w:val="00EB2324"/>
    <w:rsid w:val="00094978"/>
    <w:rsid w:val="00191C0E"/>
    <w:rsid w:val="0019308B"/>
    <w:rsid w:val="001D6708"/>
    <w:rsid w:val="001E0E89"/>
    <w:rsid w:val="001E7A47"/>
    <w:rsid w:val="0022513B"/>
    <w:rsid w:val="00246D40"/>
    <w:rsid w:val="0029187A"/>
    <w:rsid w:val="0029404D"/>
    <w:rsid w:val="00314FCB"/>
    <w:rsid w:val="0036363B"/>
    <w:rsid w:val="00383879"/>
    <w:rsid w:val="00384110"/>
    <w:rsid w:val="003A352D"/>
    <w:rsid w:val="00415FA9"/>
    <w:rsid w:val="0041697C"/>
    <w:rsid w:val="004A717A"/>
    <w:rsid w:val="004D6D14"/>
    <w:rsid w:val="00523825"/>
    <w:rsid w:val="00533388"/>
    <w:rsid w:val="00536C0A"/>
    <w:rsid w:val="00567EEC"/>
    <w:rsid w:val="005C5305"/>
    <w:rsid w:val="006156E0"/>
    <w:rsid w:val="00680D0C"/>
    <w:rsid w:val="006E3623"/>
    <w:rsid w:val="00742C23"/>
    <w:rsid w:val="00746697"/>
    <w:rsid w:val="00752598"/>
    <w:rsid w:val="00753692"/>
    <w:rsid w:val="00755C56"/>
    <w:rsid w:val="00785EEB"/>
    <w:rsid w:val="007F3A2A"/>
    <w:rsid w:val="008527DA"/>
    <w:rsid w:val="00910136"/>
    <w:rsid w:val="00965A10"/>
    <w:rsid w:val="009A69E8"/>
    <w:rsid w:val="009B4AAE"/>
    <w:rsid w:val="009C015F"/>
    <w:rsid w:val="009C2ACB"/>
    <w:rsid w:val="00AD5075"/>
    <w:rsid w:val="00AF21D7"/>
    <w:rsid w:val="00B408CF"/>
    <w:rsid w:val="00C75A0D"/>
    <w:rsid w:val="00CB40CD"/>
    <w:rsid w:val="00CC3F47"/>
    <w:rsid w:val="00D00556"/>
    <w:rsid w:val="00D63044"/>
    <w:rsid w:val="00D64D9F"/>
    <w:rsid w:val="00E24739"/>
    <w:rsid w:val="00E403F0"/>
    <w:rsid w:val="00E64854"/>
    <w:rsid w:val="00E754C1"/>
    <w:rsid w:val="00E837A1"/>
    <w:rsid w:val="00EB2324"/>
    <w:rsid w:val="00EC2A55"/>
    <w:rsid w:val="026B3007"/>
    <w:rsid w:val="05B66C8F"/>
    <w:rsid w:val="06EC66E0"/>
    <w:rsid w:val="07D17DB0"/>
    <w:rsid w:val="0C861592"/>
    <w:rsid w:val="111D28CB"/>
    <w:rsid w:val="11C12C43"/>
    <w:rsid w:val="11FC4803"/>
    <w:rsid w:val="175C51BC"/>
    <w:rsid w:val="191D5873"/>
    <w:rsid w:val="196B7938"/>
    <w:rsid w:val="1AC63078"/>
    <w:rsid w:val="1C5F28FD"/>
    <w:rsid w:val="2A467D32"/>
    <w:rsid w:val="2C99399B"/>
    <w:rsid w:val="34DB5183"/>
    <w:rsid w:val="37E172EC"/>
    <w:rsid w:val="37F13E0E"/>
    <w:rsid w:val="3A8C2B1E"/>
    <w:rsid w:val="48C352A1"/>
    <w:rsid w:val="4AE271AB"/>
    <w:rsid w:val="4CA30BBC"/>
    <w:rsid w:val="4F820F5D"/>
    <w:rsid w:val="514E10F6"/>
    <w:rsid w:val="53426A39"/>
    <w:rsid w:val="540813EF"/>
    <w:rsid w:val="59AD4E28"/>
    <w:rsid w:val="5D2E002E"/>
    <w:rsid w:val="6D75764E"/>
    <w:rsid w:val="6E470F4F"/>
    <w:rsid w:val="71CE6875"/>
    <w:rsid w:val="71E56C44"/>
    <w:rsid w:val="75222256"/>
    <w:rsid w:val="78F661BB"/>
    <w:rsid w:val="7CC320E9"/>
    <w:rsid w:val="7E734F5C"/>
    <w:rsid w:val="7E7F0292"/>
    <w:rsid w:val="7FBE4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 w:eastAsia="仿宋" w:hAnsi="仿宋" w:cs="仿宋"/>
      <w:sz w:val="31"/>
      <w:szCs w:val="31"/>
    </w:rPr>
  </w:style>
  <w:style w:type="paragraph" w:styleId="a4">
    <w:name w:val="footer"/>
    <w:basedOn w:val="a"/>
    <w:qFormat/>
    <w:pPr>
      <w:tabs>
        <w:tab w:val="center" w:pos="4153"/>
        <w:tab w:val="right" w:pos="8306"/>
      </w:tabs>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customStyle="1" w:styleId="TableNormal">
    <w:name w:val="Table Normal"/>
    <w:unhideWhenUsed/>
    <w:qFormat/>
    <w:tblPr>
      <w:tblCellMar>
        <w:top w:w="0" w:type="dxa"/>
        <w:left w:w="0" w:type="dxa"/>
        <w:bottom w:w="0" w:type="dxa"/>
        <w:right w:w="0" w:type="dxa"/>
      </w:tblCellMar>
    </w:tblPr>
  </w:style>
  <w:style w:type="table" w:customStyle="1" w:styleId="TableNormal1">
    <w:name w:val="Table Normal1"/>
    <w:basedOn w:val="a1"/>
    <w:qFormat/>
    <w:rPr>
      <w:rFonts w:ascii="Times New Roman" w:eastAsia="Times New Roman" w:hAnsi="Times New Roman" w:cs="Times New Roman"/>
    </w:rPr>
    <w:tblPr>
      <w:tblInd w:w="0" w:type="dxa"/>
      <w:tblCellMar>
        <w:top w:w="0" w:type="dxa"/>
        <w:left w:w="0" w:type="dxa"/>
        <w:bottom w:w="0" w:type="dxa"/>
        <w:right w:w="0" w:type="dxa"/>
      </w:tblCellMar>
    </w:tblPr>
  </w:style>
  <w:style w:type="paragraph" w:styleId="a6">
    <w:name w:val="List Paragraph"/>
    <w:basedOn w:val="a"/>
    <w:uiPriority w:val="99"/>
    <w:unhideWhenUsed/>
    <w:qFormat/>
    <w:pPr>
      <w:ind w:firstLineChars="200" w:firstLine="420"/>
    </w:pPr>
  </w:style>
  <w:style w:type="paragraph" w:customStyle="1" w:styleId="TableText">
    <w:name w:val="Table Text"/>
    <w:basedOn w:val="a"/>
    <w:autoRedefine/>
    <w:semiHidden/>
    <w:qFormat/>
    <w:rPr>
      <w:rFonts w:ascii="仿宋" w:eastAsia="仿宋" w:hAnsi="仿宋" w:cs="仿宋"/>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 w:eastAsia="仿宋" w:hAnsi="仿宋" w:cs="仿宋"/>
      <w:sz w:val="31"/>
      <w:szCs w:val="31"/>
    </w:rPr>
  </w:style>
  <w:style w:type="paragraph" w:styleId="a4">
    <w:name w:val="footer"/>
    <w:basedOn w:val="a"/>
    <w:qFormat/>
    <w:pPr>
      <w:tabs>
        <w:tab w:val="center" w:pos="4153"/>
        <w:tab w:val="right" w:pos="8306"/>
      </w:tabs>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customStyle="1" w:styleId="TableNormal">
    <w:name w:val="Table Normal"/>
    <w:unhideWhenUsed/>
    <w:qFormat/>
    <w:tblPr>
      <w:tblCellMar>
        <w:top w:w="0" w:type="dxa"/>
        <w:left w:w="0" w:type="dxa"/>
        <w:bottom w:w="0" w:type="dxa"/>
        <w:right w:w="0" w:type="dxa"/>
      </w:tblCellMar>
    </w:tblPr>
  </w:style>
  <w:style w:type="table" w:customStyle="1" w:styleId="TableNormal1">
    <w:name w:val="Table Normal1"/>
    <w:basedOn w:val="a1"/>
    <w:qFormat/>
    <w:rPr>
      <w:rFonts w:ascii="Times New Roman" w:eastAsia="Times New Roman" w:hAnsi="Times New Roman" w:cs="Times New Roman"/>
    </w:rPr>
    <w:tblPr>
      <w:tblInd w:w="0" w:type="dxa"/>
      <w:tblCellMar>
        <w:top w:w="0" w:type="dxa"/>
        <w:left w:w="0" w:type="dxa"/>
        <w:bottom w:w="0" w:type="dxa"/>
        <w:right w:w="0" w:type="dxa"/>
      </w:tblCellMar>
    </w:tblPr>
  </w:style>
  <w:style w:type="paragraph" w:styleId="a6">
    <w:name w:val="List Paragraph"/>
    <w:basedOn w:val="a"/>
    <w:uiPriority w:val="99"/>
    <w:unhideWhenUsed/>
    <w:qFormat/>
    <w:pPr>
      <w:ind w:firstLineChars="200" w:firstLine="420"/>
    </w:pPr>
  </w:style>
  <w:style w:type="paragraph" w:customStyle="1" w:styleId="TableText">
    <w:name w:val="Table Text"/>
    <w:basedOn w:val="a"/>
    <w:autoRedefine/>
    <w:semiHidden/>
    <w:qFormat/>
    <w:rPr>
      <w:rFonts w:ascii="仿宋" w:eastAsia="仿宋" w:hAnsi="仿宋" w:cs="仿宋"/>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kns.cnki.net/kcms2/article/abstract?v=bh9gwpVkBg6Br0zjLSVMo5h-3SQ6lnnFH86O3FfZqgaxkfhbdNeMsVl0sTeMeh96kzrXOonv5EOIuEGF2q9YMDH4giuTLmFtHaUJrp6c4aWb0iassDThP5B7qt21jkGWTxBNY_J2BOz8cVLQ2VVOnA==&amp;uniplatform=NZKPT&amp;language=CH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ns.cnki.net/kcms2/article/abstract?v=bh9gwpVkBg6Br0zjLSVMo5h-3SQ6lnnFH86O3FfZqgaxfVPcSuAhEKsXTlcuuYtsymR50mCDomDTvj-iKEtLK_PLX_Mz6E6GPM61PU8rhb4C1DRdKHcUAJp326XII723Z-SSEX9wW6hS4JNMJxsmeg==&amp;uniplatform=NZKPT&amp;language=CH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DC011C-3643-49D0-B3EC-2A1DF7676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1603</Words>
  <Characters>9141</Characters>
  <Application>Microsoft Office Word</Application>
  <DocSecurity>0</DocSecurity>
  <Lines>76</Lines>
  <Paragraphs>21</Paragraphs>
  <ScaleCrop>false</ScaleCrop>
  <Company>Organization</Company>
  <LinksUpToDate>false</LinksUpToDate>
  <CharactersWithSpaces>10723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20</cp:revision>
  <dcterms:created xsi:type="dcterms:W3CDTF">2024-03-27T08:56:00Z</dcterms:created>
  <dcterms:modified xsi:type="dcterms:W3CDTF">2024-09-30T01:23:00Z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2024-09-21T10:33:07Z</vt:filetime>
  </property>
  <property fmtid="{D5CDD505-2E9C-101B-9397-08002B2CF9AE}" pid="4" name="KSOProductBuildVer">
    <vt:lpwstr>2052-12.1.0.18276</vt:lpwstr>
  </property>
  <property fmtid="{D5CDD505-2E9C-101B-9397-08002B2CF9AE}" pid="5" name="ICV">
    <vt:lpwstr>F0548F9FDF8146E49A6C29BCD6355ED6_12</vt:lpwstr>
  </property>
</Properties>
</file>